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2" w:rsidRPr="004A2CB1" w:rsidRDefault="004A2CB1" w:rsidP="004A2CB1">
      <w:pPr>
        <w:jc w:val="center"/>
        <w:rPr>
          <w:b/>
          <w:sz w:val="28"/>
          <w:szCs w:val="28"/>
        </w:rPr>
      </w:pPr>
      <w:r w:rsidRPr="004A2CB1">
        <w:rPr>
          <w:b/>
          <w:sz w:val="28"/>
          <w:szCs w:val="28"/>
        </w:rPr>
        <w:t xml:space="preserve">Единый </w:t>
      </w:r>
      <w:r w:rsidR="004C0EF2" w:rsidRPr="004A2CB1">
        <w:rPr>
          <w:b/>
          <w:sz w:val="28"/>
          <w:szCs w:val="28"/>
        </w:rPr>
        <w:t xml:space="preserve"> государс</w:t>
      </w:r>
      <w:r w:rsidRPr="004A2CB1">
        <w:rPr>
          <w:b/>
          <w:sz w:val="28"/>
          <w:szCs w:val="28"/>
        </w:rPr>
        <w:t xml:space="preserve">твенный экзамен </w:t>
      </w:r>
      <w:r w:rsidR="004E7DFA" w:rsidRPr="004A2CB1">
        <w:rPr>
          <w:b/>
          <w:sz w:val="28"/>
          <w:szCs w:val="28"/>
        </w:rPr>
        <w:t xml:space="preserve"> в 2014</w:t>
      </w:r>
      <w:r w:rsidR="004C0EF2" w:rsidRPr="004A2CB1"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4C0EF2" w:rsidRPr="004C0EF2" w:rsidRDefault="004C0EF2" w:rsidP="004C0EF2">
      <w:pPr>
        <w:rPr>
          <w:sz w:val="24"/>
          <w:szCs w:val="24"/>
        </w:rPr>
      </w:pPr>
    </w:p>
    <w:p w:rsidR="00325BF3" w:rsidRDefault="004E7DFA" w:rsidP="004E7DFA">
      <w:pPr>
        <w:ind w:left="-567" w:firstLine="567"/>
        <w:jc w:val="both"/>
        <w:rPr>
          <w:sz w:val="28"/>
          <w:szCs w:val="28"/>
        </w:rPr>
      </w:pPr>
      <w:r w:rsidRPr="004E7DFA">
        <w:rPr>
          <w:sz w:val="28"/>
          <w:szCs w:val="28"/>
        </w:rPr>
        <w:t xml:space="preserve">Единый государственный экзамен </w:t>
      </w:r>
      <w:r>
        <w:rPr>
          <w:sz w:val="28"/>
          <w:szCs w:val="28"/>
        </w:rPr>
        <w:t xml:space="preserve">(далее – ЕГЭ) в 2014 году </w:t>
      </w:r>
      <w:r w:rsidRPr="004E7DFA">
        <w:rPr>
          <w:sz w:val="28"/>
          <w:szCs w:val="28"/>
        </w:rPr>
        <w:t>на территории Ростовской области будет проводиться 14 - й раз, а в штатном р</w:t>
      </w:r>
      <w:r w:rsidR="00325BF3">
        <w:rPr>
          <w:sz w:val="28"/>
          <w:szCs w:val="28"/>
        </w:rPr>
        <w:t>ежиме – 6-й.</w:t>
      </w:r>
    </w:p>
    <w:p w:rsidR="00325BF3" w:rsidRDefault="00325BF3" w:rsidP="00325BF3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текущем году ЕГЭ </w:t>
      </w:r>
      <w:r w:rsidR="004E7DFA" w:rsidRPr="004E7DFA">
        <w:rPr>
          <w:sz w:val="28"/>
          <w:szCs w:val="28"/>
        </w:rPr>
        <w:t xml:space="preserve"> будут сдавать </w:t>
      </w:r>
      <w:r w:rsidR="0096227D">
        <w:rPr>
          <w:sz w:val="28"/>
          <w:szCs w:val="28"/>
        </w:rPr>
        <w:t xml:space="preserve">в 140 пунктах проведения экзаменов </w:t>
      </w:r>
      <w:r w:rsidR="004E7DFA" w:rsidRPr="004E7DFA">
        <w:rPr>
          <w:sz w:val="28"/>
          <w:szCs w:val="28"/>
        </w:rPr>
        <w:t xml:space="preserve">20046 человек, </w:t>
      </w:r>
      <w:r w:rsidR="004E7DFA" w:rsidRPr="004E7DFA">
        <w:rPr>
          <w:rFonts w:eastAsiaTheme="minorHAnsi"/>
          <w:sz w:val="28"/>
          <w:szCs w:val="28"/>
          <w:lang w:eastAsia="en-US"/>
        </w:rPr>
        <w:t>в сравнении с 2013 годом на 1976 человек меньше.</w:t>
      </w:r>
    </w:p>
    <w:p w:rsidR="004E7DFA" w:rsidRPr="004E7DFA" w:rsidRDefault="004E7DFA" w:rsidP="00325BF3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4E7DFA">
        <w:rPr>
          <w:color w:val="052635"/>
          <w:sz w:val="28"/>
          <w:szCs w:val="28"/>
        </w:rPr>
        <w:t>Из общеобразовательных предметов, которые выбр</w:t>
      </w:r>
      <w:r w:rsidR="00325BF3">
        <w:rPr>
          <w:color w:val="052635"/>
          <w:sz w:val="28"/>
          <w:szCs w:val="28"/>
        </w:rPr>
        <w:t>али участники ЕГЭ</w:t>
      </w:r>
      <w:r w:rsidRPr="004E7DFA">
        <w:rPr>
          <w:color w:val="052635"/>
          <w:sz w:val="28"/>
          <w:szCs w:val="28"/>
        </w:rPr>
        <w:t>, самыми популярными оказались обществознание – 12942 человека, физика – 6521 человек,  история – 4300 человек, биология – 4070 человек.</w:t>
      </w:r>
    </w:p>
    <w:p w:rsidR="00325BF3" w:rsidRDefault="004E7DFA" w:rsidP="00325BF3">
      <w:pPr>
        <w:ind w:left="-567" w:firstLine="567"/>
        <w:jc w:val="both"/>
        <w:rPr>
          <w:sz w:val="28"/>
          <w:szCs w:val="28"/>
        </w:rPr>
      </w:pPr>
      <w:r w:rsidRPr="004E7DFA">
        <w:rPr>
          <w:sz w:val="28"/>
          <w:szCs w:val="28"/>
        </w:rPr>
        <w:t>Выбор данных экзаменов вполне объясним: большинство школьников планируют поступать на популярные гуманитарные специальности «Экономика», «Менеджмент», «Социология», «Юриспруденция», а так</w:t>
      </w:r>
      <w:r w:rsidR="00325BF3">
        <w:rPr>
          <w:sz w:val="28"/>
          <w:szCs w:val="28"/>
        </w:rPr>
        <w:t>же на технические специальности.</w:t>
      </w:r>
    </w:p>
    <w:p w:rsidR="004E7DFA" w:rsidRPr="004E7DFA" w:rsidRDefault="000821F1" w:rsidP="00325B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7DFA" w:rsidRPr="004E7DFA">
        <w:rPr>
          <w:sz w:val="28"/>
          <w:szCs w:val="28"/>
        </w:rPr>
        <w:t>реди менее популярных предметов по выбору – география и иностранные языки.</w:t>
      </w:r>
    </w:p>
    <w:p w:rsidR="00325BF3" w:rsidRDefault="004E7DFA" w:rsidP="00325BF3">
      <w:pPr>
        <w:ind w:left="-567" w:firstLine="567"/>
        <w:jc w:val="both"/>
        <w:rPr>
          <w:sz w:val="28"/>
          <w:szCs w:val="28"/>
        </w:rPr>
      </w:pPr>
      <w:r w:rsidRPr="004E7DFA">
        <w:rPr>
          <w:sz w:val="28"/>
          <w:szCs w:val="28"/>
        </w:rPr>
        <w:t xml:space="preserve">Девиз всей экзаменационной кампании - 2014 «За честный ЕГЭ!». </w:t>
      </w:r>
    </w:p>
    <w:p w:rsidR="000821F1" w:rsidRDefault="00325BF3" w:rsidP="000821F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325BF3">
        <w:rPr>
          <w:rFonts w:eastAsiaTheme="minorHAnsi"/>
          <w:sz w:val="28"/>
          <w:szCs w:val="28"/>
          <w:lang w:eastAsia="en-US"/>
        </w:rPr>
        <w:t xml:space="preserve">Участников ЕГЭ ждет немало нового. В основном все перемены будут связаны с </w:t>
      </w:r>
      <w:r>
        <w:rPr>
          <w:rFonts w:eastAsiaTheme="minorHAnsi"/>
          <w:sz w:val="28"/>
          <w:szCs w:val="28"/>
          <w:lang w:eastAsia="en-US"/>
        </w:rPr>
        <w:t>повышением информационной безопасности в период проведения государственной итоговой аттестации, в том числе в форме ЕГЭ.</w:t>
      </w:r>
    </w:p>
    <w:p w:rsidR="000821F1" w:rsidRDefault="000821F1" w:rsidP="000821F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проведения экзаменов (далее – ППЭ)</w:t>
      </w:r>
      <w:r w:rsidRPr="000821F1">
        <w:rPr>
          <w:rFonts w:eastAsiaTheme="minorHAnsi"/>
          <w:sz w:val="28"/>
          <w:szCs w:val="28"/>
          <w:lang w:eastAsia="en-US"/>
        </w:rPr>
        <w:t xml:space="preserve"> оборудуются стационарными или переносными металлоискателями, аудитории ППЭ – средствами видеонаблюдения.</w:t>
      </w:r>
    </w:p>
    <w:p w:rsidR="0096227D" w:rsidRDefault="000821F1" w:rsidP="000821F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ыпускники смогут сообщать о нарушениях на </w:t>
      </w:r>
      <w:r>
        <w:rPr>
          <w:rFonts w:eastAsiaTheme="minorHAnsi"/>
          <w:sz w:val="28"/>
          <w:szCs w:val="28"/>
          <w:lang w:eastAsia="en-US"/>
        </w:rPr>
        <w:t xml:space="preserve">ЕГЭ </w:t>
      </w:r>
      <w:r w:rsidR="00325BF3" w:rsidRPr="00325BF3">
        <w:rPr>
          <w:rFonts w:eastAsiaTheme="minorHAnsi"/>
          <w:sz w:val="28"/>
          <w:szCs w:val="28"/>
          <w:lang w:eastAsia="en-US"/>
        </w:rPr>
        <w:t>анонимн</w:t>
      </w:r>
      <w:r>
        <w:rPr>
          <w:rFonts w:eastAsiaTheme="minorHAnsi"/>
          <w:sz w:val="28"/>
          <w:szCs w:val="28"/>
          <w:lang w:eastAsia="en-US"/>
        </w:rPr>
        <w:t>о и прямо в Рособрнадзор, заполнив форму для замечаний участника ЕГЭ</w:t>
      </w:r>
      <w:r w:rsidR="0096227D">
        <w:rPr>
          <w:rFonts w:eastAsiaTheme="minorHAnsi"/>
          <w:sz w:val="28"/>
          <w:szCs w:val="28"/>
          <w:lang w:eastAsia="en-US"/>
        </w:rPr>
        <w:t xml:space="preserve"> в аудитории ППЭ в день проведения экзамена.</w:t>
      </w:r>
    </w:p>
    <w:p w:rsidR="0096227D" w:rsidRDefault="0096227D" w:rsidP="0096227D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2014 году в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водится перекрестная проверка всех результатов ЕГЭ. В одном регионе выпускники пишут работы, а в другом их проверяют. Распределять </w:t>
      </w:r>
      <w:r>
        <w:rPr>
          <w:rFonts w:eastAsiaTheme="minorHAnsi"/>
          <w:sz w:val="28"/>
          <w:szCs w:val="28"/>
          <w:lang w:eastAsia="en-US"/>
        </w:rPr>
        <w:t xml:space="preserve">экзаменационные работы выпускников </w:t>
      </w:r>
      <w:r w:rsidR="00325BF3" w:rsidRPr="00325BF3">
        <w:rPr>
          <w:rFonts w:eastAsiaTheme="minorHAnsi"/>
          <w:sz w:val="28"/>
          <w:szCs w:val="28"/>
          <w:lang w:eastAsia="en-US"/>
        </w:rPr>
        <w:t>будет информационная система Рособрнадзора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661B" w:rsidRDefault="008D661B" w:rsidP="008D661B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сайте </w:t>
      </w:r>
      <w:r w:rsidRPr="008D661B">
        <w:rPr>
          <w:color w:val="052635"/>
          <w:sz w:val="28"/>
          <w:szCs w:val="28"/>
        </w:rPr>
        <w:t>Федерального института педагогических измерений</w:t>
      </w:r>
      <w:r w:rsidR="003B61AB">
        <w:rPr>
          <w:color w:val="05263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96227D">
        <w:rPr>
          <w:rFonts w:eastAsiaTheme="minorHAnsi"/>
          <w:sz w:val="28"/>
          <w:szCs w:val="28"/>
          <w:lang w:eastAsia="en-US"/>
        </w:rPr>
        <w:t>ткрыт банк заданий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 ЕГЭ, </w:t>
      </w:r>
      <w:r w:rsidR="0096227D">
        <w:rPr>
          <w:rFonts w:eastAsiaTheme="minorHAnsi"/>
          <w:sz w:val="28"/>
          <w:szCs w:val="28"/>
          <w:lang w:eastAsia="en-US"/>
        </w:rPr>
        <w:t xml:space="preserve">в котором размещены 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 задания прошлых лет и часть нынешних, 2014 года. </w:t>
      </w:r>
    </w:p>
    <w:p w:rsidR="008D661B" w:rsidRDefault="00325BF3" w:rsidP="008D661B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325BF3">
        <w:rPr>
          <w:rFonts w:eastAsiaTheme="minorHAnsi"/>
          <w:sz w:val="28"/>
          <w:szCs w:val="28"/>
          <w:lang w:eastAsia="en-US"/>
        </w:rPr>
        <w:t xml:space="preserve">Списать </w:t>
      </w:r>
      <w:r w:rsidR="008D661B">
        <w:rPr>
          <w:rFonts w:eastAsiaTheme="minorHAnsi"/>
          <w:sz w:val="28"/>
          <w:szCs w:val="28"/>
          <w:lang w:eastAsia="en-US"/>
        </w:rPr>
        <w:t xml:space="preserve">во время ЕГЭ </w:t>
      </w:r>
      <w:r w:rsidRPr="00325BF3">
        <w:rPr>
          <w:rFonts w:eastAsiaTheme="minorHAnsi"/>
          <w:sz w:val="28"/>
          <w:szCs w:val="28"/>
          <w:lang w:eastAsia="en-US"/>
        </w:rPr>
        <w:t>больше не получится. Для каждого часового пояса</w:t>
      </w:r>
      <w:r w:rsidR="008D661B">
        <w:rPr>
          <w:rFonts w:eastAsiaTheme="minorHAnsi"/>
          <w:sz w:val="28"/>
          <w:szCs w:val="28"/>
          <w:lang w:eastAsia="en-US"/>
        </w:rPr>
        <w:t xml:space="preserve"> разработаются свои варианты контрольных измерительных материалов</w:t>
      </w:r>
      <w:r w:rsidRPr="00325BF3">
        <w:rPr>
          <w:rFonts w:eastAsiaTheme="minorHAnsi"/>
          <w:sz w:val="28"/>
          <w:szCs w:val="28"/>
          <w:lang w:eastAsia="en-US"/>
        </w:rPr>
        <w:t>. Те задания, которые были, например, на Дальнем Вост</w:t>
      </w:r>
      <w:r w:rsidR="008D661B">
        <w:rPr>
          <w:rFonts w:eastAsiaTheme="minorHAnsi"/>
          <w:sz w:val="28"/>
          <w:szCs w:val="28"/>
          <w:lang w:eastAsia="en-US"/>
        </w:rPr>
        <w:t>оке, никак не помогут ученикам ц</w:t>
      </w:r>
      <w:r w:rsidRPr="00325BF3">
        <w:rPr>
          <w:rFonts w:eastAsiaTheme="minorHAnsi"/>
          <w:sz w:val="28"/>
          <w:szCs w:val="28"/>
          <w:lang w:eastAsia="en-US"/>
        </w:rPr>
        <w:t>ентральной части России, даже если они узнают о них за несколько часов до своего экзамена. Сохранится и разбивка по вариантам внутри самих часовых поясов</w:t>
      </w:r>
      <w:r w:rsidR="008D661B">
        <w:rPr>
          <w:rFonts w:eastAsiaTheme="minorHAnsi"/>
          <w:sz w:val="28"/>
          <w:szCs w:val="28"/>
          <w:lang w:eastAsia="en-US"/>
        </w:rPr>
        <w:t>.</w:t>
      </w:r>
    </w:p>
    <w:p w:rsidR="008D661B" w:rsidRDefault="008D661B" w:rsidP="008D661B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Изменилась и с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хема доставки </w:t>
      </w:r>
      <w:r>
        <w:rPr>
          <w:rFonts w:eastAsiaTheme="minorHAnsi"/>
          <w:sz w:val="28"/>
          <w:szCs w:val="28"/>
          <w:lang w:eastAsia="en-US"/>
        </w:rPr>
        <w:t>экзаменационных материалов 2014 года в регионы</w:t>
      </w:r>
      <w:r w:rsidR="00325BF3" w:rsidRPr="00325BF3">
        <w:rPr>
          <w:rFonts w:eastAsiaTheme="minorHAnsi"/>
          <w:sz w:val="28"/>
          <w:szCs w:val="28"/>
          <w:lang w:eastAsia="en-US"/>
        </w:rPr>
        <w:t>. Раньше они доставлялись за три дня до экзамена. Теперь задания будут доставляться за день до экзамена и храниться в специальном помещении спецсклада под видеонаблюдением и охраной.</w:t>
      </w:r>
    </w:p>
    <w:p w:rsidR="008D661B" w:rsidRDefault="00325BF3" w:rsidP="008D661B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325BF3">
        <w:rPr>
          <w:rFonts w:eastAsiaTheme="minorHAnsi"/>
          <w:sz w:val="28"/>
          <w:szCs w:val="28"/>
          <w:lang w:eastAsia="en-US"/>
        </w:rPr>
        <w:t xml:space="preserve">Следить за проведением ЕГЭ будут </w:t>
      </w:r>
      <w:r w:rsidR="00F75271">
        <w:rPr>
          <w:rFonts w:eastAsiaTheme="minorHAnsi"/>
          <w:sz w:val="28"/>
          <w:szCs w:val="28"/>
          <w:lang w:eastAsia="en-US"/>
        </w:rPr>
        <w:t xml:space="preserve">подготовленные </w:t>
      </w:r>
      <w:r w:rsidRPr="00325BF3">
        <w:rPr>
          <w:rFonts w:eastAsiaTheme="minorHAnsi"/>
          <w:sz w:val="28"/>
          <w:szCs w:val="28"/>
          <w:lang w:eastAsia="en-US"/>
        </w:rPr>
        <w:t>общественные наблю</w:t>
      </w:r>
      <w:r w:rsidR="008D661B">
        <w:rPr>
          <w:rFonts w:eastAsiaTheme="minorHAnsi"/>
          <w:sz w:val="28"/>
          <w:szCs w:val="28"/>
          <w:lang w:eastAsia="en-US"/>
        </w:rPr>
        <w:t>датели и федеральные инспекторы из числа представителей</w:t>
      </w:r>
      <w:r w:rsidRPr="00325BF3">
        <w:rPr>
          <w:rFonts w:eastAsiaTheme="minorHAnsi"/>
          <w:sz w:val="28"/>
          <w:szCs w:val="28"/>
          <w:lang w:eastAsia="en-US"/>
        </w:rPr>
        <w:t xml:space="preserve"> студенческих и </w:t>
      </w:r>
      <w:r w:rsidRPr="00325BF3">
        <w:rPr>
          <w:rFonts w:eastAsiaTheme="minorHAnsi"/>
          <w:sz w:val="28"/>
          <w:szCs w:val="28"/>
          <w:lang w:eastAsia="en-US"/>
        </w:rPr>
        <w:lastRenderedPageBreak/>
        <w:t>общественных организаций, в том числе и Общественной палаты, различных</w:t>
      </w:r>
      <w:r w:rsidR="008D661B">
        <w:rPr>
          <w:rFonts w:eastAsiaTheme="minorHAnsi"/>
          <w:sz w:val="28"/>
          <w:szCs w:val="28"/>
          <w:lang w:eastAsia="en-US"/>
        </w:rPr>
        <w:t xml:space="preserve"> объединений, партий, средств массовой информации.</w:t>
      </w:r>
    </w:p>
    <w:p w:rsidR="001F7D0E" w:rsidRDefault="00325BF3" w:rsidP="001F7D0E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325BF3">
        <w:rPr>
          <w:rFonts w:eastAsiaTheme="minorHAnsi"/>
          <w:sz w:val="28"/>
          <w:szCs w:val="28"/>
          <w:lang w:eastAsia="en-US"/>
        </w:rPr>
        <w:t xml:space="preserve">Среди нововведений 2014 года – сотрудничество </w:t>
      </w:r>
      <w:r w:rsidR="001F7D0E">
        <w:rPr>
          <w:rFonts w:eastAsiaTheme="minorHAnsi"/>
          <w:sz w:val="28"/>
          <w:szCs w:val="28"/>
          <w:lang w:eastAsia="en-US"/>
        </w:rPr>
        <w:t xml:space="preserve">Рособрнадзора </w:t>
      </w:r>
      <w:r w:rsidRPr="00325BF3">
        <w:rPr>
          <w:rFonts w:eastAsiaTheme="minorHAnsi"/>
          <w:sz w:val="28"/>
          <w:szCs w:val="28"/>
          <w:lang w:eastAsia="en-US"/>
        </w:rPr>
        <w:t xml:space="preserve">с социальными сетями во время </w:t>
      </w:r>
      <w:r w:rsidR="008D661B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325BF3">
        <w:rPr>
          <w:rFonts w:eastAsiaTheme="minorHAnsi"/>
          <w:sz w:val="28"/>
          <w:szCs w:val="28"/>
          <w:lang w:eastAsia="en-US"/>
        </w:rPr>
        <w:t xml:space="preserve">ЕГЭ. </w:t>
      </w:r>
      <w:r w:rsidR="001F7D0E">
        <w:rPr>
          <w:rFonts w:eastAsiaTheme="minorHAnsi"/>
          <w:sz w:val="28"/>
          <w:szCs w:val="28"/>
          <w:lang w:eastAsia="en-US"/>
        </w:rPr>
        <w:t>Ш</w:t>
      </w:r>
      <w:r w:rsidRPr="00325BF3">
        <w:rPr>
          <w:rFonts w:eastAsiaTheme="minorHAnsi"/>
          <w:sz w:val="28"/>
          <w:szCs w:val="28"/>
          <w:lang w:eastAsia="en-US"/>
        </w:rPr>
        <w:t>кольники, котор</w:t>
      </w:r>
      <w:r w:rsidR="008D661B">
        <w:rPr>
          <w:rFonts w:eastAsiaTheme="minorHAnsi"/>
          <w:sz w:val="28"/>
          <w:szCs w:val="28"/>
          <w:lang w:eastAsia="en-US"/>
        </w:rPr>
        <w:t>ые будут сдавать ЕГЭ</w:t>
      </w:r>
      <w:r w:rsidRPr="00325BF3">
        <w:rPr>
          <w:rFonts w:eastAsiaTheme="minorHAnsi"/>
          <w:sz w:val="28"/>
          <w:szCs w:val="28"/>
          <w:lang w:eastAsia="en-US"/>
        </w:rPr>
        <w:t xml:space="preserve">, не </w:t>
      </w:r>
      <w:r w:rsidR="001F7D0E">
        <w:rPr>
          <w:rFonts w:eastAsiaTheme="minorHAnsi"/>
          <w:sz w:val="28"/>
          <w:szCs w:val="28"/>
          <w:lang w:eastAsia="en-US"/>
        </w:rPr>
        <w:t xml:space="preserve">должны поддаться </w:t>
      </w:r>
      <w:r w:rsidRPr="00325BF3">
        <w:rPr>
          <w:rFonts w:eastAsiaTheme="minorHAnsi"/>
          <w:sz w:val="28"/>
          <w:szCs w:val="28"/>
          <w:lang w:eastAsia="en-US"/>
        </w:rPr>
        <w:t>мошенническим схемам по продаже якобы имеющихся тестов и ответов к ним, чтобы во время экзамена не</w:t>
      </w:r>
      <w:r w:rsidR="001F7D0E">
        <w:rPr>
          <w:rFonts w:eastAsiaTheme="minorHAnsi"/>
          <w:sz w:val="28"/>
          <w:szCs w:val="28"/>
          <w:lang w:eastAsia="en-US"/>
        </w:rPr>
        <w:t xml:space="preserve"> было возможности выложить экзаменационные материалы</w:t>
      </w:r>
      <w:r w:rsidRPr="00325BF3">
        <w:rPr>
          <w:rFonts w:eastAsiaTheme="minorHAnsi"/>
          <w:sz w:val="28"/>
          <w:szCs w:val="28"/>
          <w:lang w:eastAsia="en-US"/>
        </w:rPr>
        <w:t xml:space="preserve"> и получить помощь через соцсети. </w:t>
      </w:r>
    </w:p>
    <w:p w:rsidR="001F7D0E" w:rsidRDefault="001F7D0E" w:rsidP="001F7D0E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жесточены правила в отношении мобильных телефонов. Если раньше ими запрещалось пользоваться на </w:t>
      </w:r>
      <w:r>
        <w:rPr>
          <w:rFonts w:eastAsiaTheme="minorHAnsi"/>
          <w:sz w:val="28"/>
          <w:szCs w:val="28"/>
          <w:lang w:eastAsia="en-US"/>
        </w:rPr>
        <w:t>экзамене, то сейчас в установленном порядке проведения государственной итоговой аттестации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 прописан запрет на наличие </w:t>
      </w:r>
      <w:r>
        <w:rPr>
          <w:rFonts w:eastAsiaTheme="minorHAnsi"/>
          <w:sz w:val="28"/>
          <w:szCs w:val="28"/>
          <w:lang w:eastAsia="en-US"/>
        </w:rPr>
        <w:t>средств</w:t>
      </w:r>
      <w:r w:rsidR="003B61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связи, электронно-вычислительной техники, фото, аудио и видеоаппаратуры</w:t>
      </w:r>
      <w:r w:rsidR="00325BF3" w:rsidRPr="00325BF3">
        <w:rPr>
          <w:rFonts w:eastAsiaTheme="minorHAnsi"/>
          <w:sz w:val="28"/>
          <w:szCs w:val="28"/>
          <w:lang w:eastAsia="en-US"/>
        </w:rPr>
        <w:t>. Если выпускник пронесет мобильный те</w:t>
      </w:r>
      <w:r w:rsidR="00F75271">
        <w:rPr>
          <w:rFonts w:eastAsiaTheme="minorHAnsi"/>
          <w:sz w:val="28"/>
          <w:szCs w:val="28"/>
          <w:lang w:eastAsia="en-US"/>
        </w:rPr>
        <w:t>лефон, его результаты будут</w:t>
      </w:r>
      <w:r w:rsidR="00325BF3" w:rsidRPr="00325BF3">
        <w:rPr>
          <w:rFonts w:eastAsiaTheme="minorHAnsi"/>
          <w:sz w:val="28"/>
          <w:szCs w:val="28"/>
          <w:lang w:eastAsia="en-US"/>
        </w:rPr>
        <w:t xml:space="preserve"> аннулированы</w:t>
      </w:r>
      <w:r>
        <w:rPr>
          <w:rFonts w:eastAsiaTheme="minorHAnsi"/>
          <w:sz w:val="28"/>
          <w:szCs w:val="28"/>
          <w:lang w:eastAsia="en-US"/>
        </w:rPr>
        <w:t>.</w:t>
      </w:r>
      <w:r w:rsidR="003B61AB">
        <w:rPr>
          <w:rFonts w:eastAsiaTheme="minorHAnsi"/>
          <w:sz w:val="28"/>
          <w:szCs w:val="28"/>
          <w:lang w:eastAsia="en-US"/>
        </w:rPr>
        <w:t xml:space="preserve"> </w:t>
      </w:r>
      <w:r w:rsidRPr="00325BF3">
        <w:rPr>
          <w:rFonts w:eastAsiaTheme="minorHAnsi"/>
          <w:sz w:val="28"/>
          <w:szCs w:val="28"/>
          <w:lang w:eastAsia="en-US"/>
        </w:rPr>
        <w:t>Вычислять провинившихся учеников</w:t>
      </w:r>
      <w:r>
        <w:rPr>
          <w:rFonts w:eastAsiaTheme="minorHAnsi"/>
          <w:sz w:val="28"/>
          <w:szCs w:val="28"/>
          <w:lang w:eastAsia="en-US"/>
        </w:rPr>
        <w:t xml:space="preserve"> с телефонами</w:t>
      </w:r>
      <w:r w:rsidRPr="00325BF3">
        <w:rPr>
          <w:rFonts w:eastAsiaTheme="minorHAnsi"/>
          <w:sz w:val="28"/>
          <w:szCs w:val="28"/>
          <w:lang w:eastAsia="en-US"/>
        </w:rPr>
        <w:t xml:space="preserve"> будут рамки-металлоискатели. Наличие рамок для прохода </w:t>
      </w:r>
      <w:r>
        <w:rPr>
          <w:rFonts w:eastAsiaTheme="minorHAnsi"/>
          <w:sz w:val="28"/>
          <w:szCs w:val="28"/>
          <w:lang w:eastAsia="en-US"/>
        </w:rPr>
        <w:t>в ППЭ и соблюдение установленных требований</w:t>
      </w:r>
      <w:r w:rsidR="003B61AB">
        <w:rPr>
          <w:rFonts w:eastAsiaTheme="minorHAnsi"/>
          <w:sz w:val="28"/>
          <w:szCs w:val="28"/>
          <w:lang w:eastAsia="en-US"/>
        </w:rPr>
        <w:t xml:space="preserve"> </w:t>
      </w:r>
      <w:r w:rsidR="00F75271">
        <w:rPr>
          <w:rFonts w:eastAsiaTheme="minorHAnsi"/>
          <w:sz w:val="28"/>
          <w:szCs w:val="28"/>
          <w:lang w:eastAsia="en-US"/>
        </w:rPr>
        <w:t xml:space="preserve">при этом </w:t>
      </w:r>
      <w:r w:rsidRPr="00325BF3">
        <w:rPr>
          <w:rFonts w:eastAsiaTheme="minorHAnsi"/>
          <w:sz w:val="28"/>
          <w:szCs w:val="28"/>
          <w:lang w:eastAsia="en-US"/>
        </w:rPr>
        <w:t xml:space="preserve">будет обязательным. </w:t>
      </w:r>
    </w:p>
    <w:p w:rsidR="001F7D0E" w:rsidRDefault="00325BF3" w:rsidP="001F7D0E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325BF3">
        <w:rPr>
          <w:rFonts w:eastAsiaTheme="minorHAnsi"/>
          <w:sz w:val="28"/>
          <w:szCs w:val="28"/>
          <w:lang w:eastAsia="en-US"/>
        </w:rPr>
        <w:t>Определены льготы для олимпиадников.</w:t>
      </w:r>
      <w:r w:rsidR="003B61AB">
        <w:rPr>
          <w:rFonts w:eastAsiaTheme="minorHAnsi"/>
          <w:sz w:val="28"/>
          <w:szCs w:val="28"/>
          <w:lang w:eastAsia="en-US"/>
        </w:rPr>
        <w:t xml:space="preserve"> </w:t>
      </w:r>
      <w:r w:rsidRPr="00325BF3">
        <w:rPr>
          <w:rFonts w:eastAsiaTheme="minorHAnsi"/>
          <w:sz w:val="28"/>
          <w:szCs w:val="28"/>
          <w:lang w:eastAsia="en-US"/>
        </w:rPr>
        <w:t>Обучающиеся, являющиеся в текущем году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 международной</w:t>
      </w:r>
      <w:r w:rsidR="001F7D0E">
        <w:rPr>
          <w:rFonts w:eastAsiaTheme="minorHAnsi"/>
          <w:sz w:val="28"/>
          <w:szCs w:val="28"/>
          <w:lang w:eastAsia="en-US"/>
        </w:rPr>
        <w:t xml:space="preserve"> олимпиады.</w:t>
      </w:r>
    </w:p>
    <w:p w:rsidR="00325BF3" w:rsidRPr="00325BF3" w:rsidRDefault="001F7D0E" w:rsidP="00F7527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2014 году у</w:t>
      </w:r>
      <w:r w:rsidR="00325BF3" w:rsidRPr="00325BF3">
        <w:rPr>
          <w:rFonts w:eastAsiaTheme="minorHAnsi"/>
          <w:sz w:val="28"/>
          <w:szCs w:val="28"/>
          <w:lang w:eastAsia="en-US"/>
        </w:rPr>
        <w:t>величен срок действия результатов ЕГЭ. Срок действия результатов ЕГЭ составляет 4 года, следующего за годом получения так</w:t>
      </w:r>
      <w:r w:rsidR="00F75271">
        <w:rPr>
          <w:rFonts w:eastAsiaTheme="minorHAnsi"/>
          <w:sz w:val="28"/>
          <w:szCs w:val="28"/>
          <w:lang w:eastAsia="en-US"/>
        </w:rPr>
        <w:t xml:space="preserve">их результатов, в том числе и  </w:t>
      </w:r>
      <w:r w:rsidR="00325BF3" w:rsidRPr="00325BF3">
        <w:rPr>
          <w:rFonts w:eastAsiaTheme="minorHAnsi"/>
          <w:sz w:val="28"/>
          <w:szCs w:val="28"/>
          <w:lang w:eastAsia="en-US"/>
        </w:rPr>
        <w:t>для участников ЕГЭ, сдававших ЕГЭ в 2012 и 2013 годах.</w:t>
      </w:r>
    </w:p>
    <w:p w:rsidR="00F75271" w:rsidRPr="00F75271" w:rsidRDefault="00F75271" w:rsidP="00F75271">
      <w:pPr>
        <w:autoSpaceDE w:val="0"/>
        <w:autoSpaceDN w:val="0"/>
        <w:adjustRightInd w:val="0"/>
        <w:ind w:left="-567" w:firstLine="567"/>
        <w:jc w:val="both"/>
        <w:rPr>
          <w:color w:val="1F262D"/>
          <w:sz w:val="28"/>
          <w:szCs w:val="28"/>
        </w:rPr>
      </w:pPr>
      <w:r w:rsidRPr="00F75271">
        <w:rPr>
          <w:rFonts w:eastAsia="Calibri"/>
          <w:sz w:val="28"/>
          <w:szCs w:val="28"/>
        </w:rPr>
        <w:t xml:space="preserve">Вместе с тем, для участников ЕГЭ </w:t>
      </w:r>
      <w:r w:rsidRPr="00F75271">
        <w:rPr>
          <w:color w:val="1F262D"/>
          <w:sz w:val="28"/>
          <w:szCs w:val="28"/>
        </w:rPr>
        <w:t xml:space="preserve">в 2014 году изменений в содержании </w:t>
      </w:r>
      <w:r>
        <w:rPr>
          <w:color w:val="1F262D"/>
          <w:sz w:val="28"/>
          <w:szCs w:val="28"/>
        </w:rPr>
        <w:t>контрольных измерительных материалов</w:t>
      </w:r>
      <w:r w:rsidRPr="00F75271">
        <w:rPr>
          <w:color w:val="1F262D"/>
          <w:sz w:val="28"/>
          <w:szCs w:val="28"/>
        </w:rPr>
        <w:t xml:space="preserve"> и процедуре проведения ЕГЭ в ППЭ нет.</w:t>
      </w:r>
    </w:p>
    <w:p w:rsidR="00F75271" w:rsidRPr="00F75271" w:rsidRDefault="00F75271" w:rsidP="00F75271">
      <w:pPr>
        <w:autoSpaceDE w:val="0"/>
        <w:autoSpaceDN w:val="0"/>
        <w:adjustRightInd w:val="0"/>
        <w:ind w:left="-567" w:firstLine="567"/>
        <w:jc w:val="both"/>
        <w:rPr>
          <w:color w:val="1F262D"/>
          <w:sz w:val="28"/>
          <w:szCs w:val="28"/>
        </w:rPr>
      </w:pPr>
      <w:r w:rsidRPr="00F75271">
        <w:rPr>
          <w:color w:val="1F262D"/>
          <w:sz w:val="28"/>
          <w:szCs w:val="28"/>
        </w:rPr>
        <w:t>Прежними остаются стру</w:t>
      </w:r>
      <w:r>
        <w:rPr>
          <w:color w:val="1F262D"/>
          <w:sz w:val="28"/>
          <w:szCs w:val="28"/>
        </w:rPr>
        <w:t>ктура измерительных материалов,</w:t>
      </w:r>
      <w:r w:rsidRPr="00F75271">
        <w:rPr>
          <w:color w:val="1F262D"/>
          <w:sz w:val="28"/>
          <w:szCs w:val="28"/>
        </w:rPr>
        <w:t xml:space="preserve"> длительность экзамена</w:t>
      </w:r>
      <w:r>
        <w:rPr>
          <w:color w:val="1F262D"/>
          <w:sz w:val="28"/>
          <w:szCs w:val="28"/>
        </w:rPr>
        <w:t xml:space="preserve"> и пороговые баллы</w:t>
      </w:r>
      <w:r w:rsidRPr="00F75271">
        <w:rPr>
          <w:color w:val="1F262D"/>
          <w:sz w:val="28"/>
          <w:szCs w:val="28"/>
        </w:rPr>
        <w:t xml:space="preserve">. </w:t>
      </w:r>
    </w:p>
    <w:p w:rsidR="00F75271" w:rsidRPr="00F75271" w:rsidRDefault="00F75271" w:rsidP="00F7527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F75271">
        <w:rPr>
          <w:rFonts w:eastAsiaTheme="minorHAnsi"/>
          <w:sz w:val="28"/>
          <w:szCs w:val="28"/>
          <w:lang w:eastAsia="en-US"/>
        </w:rPr>
        <w:t>По мнению ру</w:t>
      </w:r>
      <w:r>
        <w:rPr>
          <w:rFonts w:eastAsiaTheme="minorHAnsi"/>
          <w:sz w:val="28"/>
          <w:szCs w:val="28"/>
          <w:lang w:eastAsia="en-US"/>
        </w:rPr>
        <w:t xml:space="preserve">ководителя Рособрнадзора С.С. </w:t>
      </w:r>
      <w:r w:rsidRPr="00F75271">
        <w:rPr>
          <w:rFonts w:eastAsiaTheme="minorHAnsi"/>
          <w:sz w:val="28"/>
          <w:szCs w:val="28"/>
          <w:lang w:eastAsia="en-US"/>
        </w:rPr>
        <w:t xml:space="preserve">Кравцова, преимущества ЕГЭ </w:t>
      </w:r>
      <w:r>
        <w:rPr>
          <w:rFonts w:eastAsiaTheme="minorHAnsi"/>
          <w:sz w:val="28"/>
          <w:szCs w:val="28"/>
          <w:lang w:eastAsia="en-US"/>
        </w:rPr>
        <w:t xml:space="preserve">в 2014 году </w:t>
      </w:r>
      <w:r w:rsidRPr="00F75271">
        <w:rPr>
          <w:rFonts w:eastAsiaTheme="minorHAnsi"/>
          <w:sz w:val="28"/>
          <w:szCs w:val="28"/>
          <w:lang w:eastAsia="en-US"/>
        </w:rPr>
        <w:t>очевидны. «ЕГЭ можно сдать там, где ты живешь, а пытаться поступить – в любые пять выбранных вузов. ЕГЭ будет честным тогда, когда будет равны</w:t>
      </w:r>
      <w:r>
        <w:rPr>
          <w:rFonts w:eastAsiaTheme="minorHAnsi"/>
          <w:sz w:val="28"/>
          <w:szCs w:val="28"/>
          <w:lang w:eastAsia="en-US"/>
        </w:rPr>
        <w:t>м для всех</w:t>
      </w:r>
      <w:r w:rsidRPr="00F7527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271" w:rsidRPr="00F75271" w:rsidRDefault="00F75271" w:rsidP="00F7527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51965" w:rsidRPr="00BD5F4E" w:rsidRDefault="00751965" w:rsidP="00F75271">
      <w:pPr>
        <w:ind w:firstLine="142"/>
        <w:rPr>
          <w:sz w:val="28"/>
          <w:szCs w:val="28"/>
        </w:rPr>
      </w:pPr>
    </w:p>
    <w:sectPr w:rsidR="00751965" w:rsidRPr="00BD5F4E" w:rsidSect="004C0E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4D" w:rsidRDefault="00DD7B4D" w:rsidP="008F6FBC">
      <w:r>
        <w:separator/>
      </w:r>
    </w:p>
  </w:endnote>
  <w:endnote w:type="continuationSeparator" w:id="1">
    <w:p w:rsidR="00DD7B4D" w:rsidRDefault="00DD7B4D" w:rsidP="008F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303148"/>
      <w:docPartObj>
        <w:docPartGallery w:val="Page Numbers (Bottom of Page)"/>
        <w:docPartUnique/>
      </w:docPartObj>
    </w:sdtPr>
    <w:sdtContent>
      <w:p w:rsidR="008F6FBC" w:rsidRDefault="00B678F4">
        <w:pPr>
          <w:pStyle w:val="af"/>
          <w:jc w:val="center"/>
        </w:pPr>
        <w:r>
          <w:fldChar w:fldCharType="begin"/>
        </w:r>
        <w:r w:rsidR="008F6FBC">
          <w:instrText>PAGE   \* MERGEFORMAT</w:instrText>
        </w:r>
        <w:r>
          <w:fldChar w:fldCharType="separate"/>
        </w:r>
        <w:r w:rsidR="003B61AB">
          <w:rPr>
            <w:noProof/>
          </w:rPr>
          <w:t>2</w:t>
        </w:r>
        <w:r>
          <w:fldChar w:fldCharType="end"/>
        </w:r>
      </w:p>
    </w:sdtContent>
  </w:sdt>
  <w:p w:rsidR="008F6FBC" w:rsidRDefault="008F6FB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4D" w:rsidRDefault="00DD7B4D" w:rsidP="008F6FBC">
      <w:r>
        <w:separator/>
      </w:r>
    </w:p>
  </w:footnote>
  <w:footnote w:type="continuationSeparator" w:id="1">
    <w:p w:rsidR="00DD7B4D" w:rsidRDefault="00DD7B4D" w:rsidP="008F6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6457"/>
    <w:multiLevelType w:val="hybridMultilevel"/>
    <w:tmpl w:val="516AB0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60656"/>
    <w:multiLevelType w:val="multilevel"/>
    <w:tmpl w:val="4E86CF44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DB"/>
    <w:rsid w:val="000213A1"/>
    <w:rsid w:val="00060F0A"/>
    <w:rsid w:val="000821F1"/>
    <w:rsid w:val="00083658"/>
    <w:rsid w:val="00085C8A"/>
    <w:rsid w:val="000A4AE4"/>
    <w:rsid w:val="000A7B1D"/>
    <w:rsid w:val="000B4339"/>
    <w:rsid w:val="000D17E2"/>
    <w:rsid w:val="000F7505"/>
    <w:rsid w:val="001049F1"/>
    <w:rsid w:val="001F4DB3"/>
    <w:rsid w:val="001F7D0E"/>
    <w:rsid w:val="00210153"/>
    <w:rsid w:val="00210952"/>
    <w:rsid w:val="00211BA9"/>
    <w:rsid w:val="0023155C"/>
    <w:rsid w:val="00265382"/>
    <w:rsid w:val="002773A5"/>
    <w:rsid w:val="00284765"/>
    <w:rsid w:val="002B3DBD"/>
    <w:rsid w:val="002B5B1D"/>
    <w:rsid w:val="002D20D5"/>
    <w:rsid w:val="002E4D3B"/>
    <w:rsid w:val="00320A10"/>
    <w:rsid w:val="00324E48"/>
    <w:rsid w:val="00325BF3"/>
    <w:rsid w:val="0033775B"/>
    <w:rsid w:val="003B61AB"/>
    <w:rsid w:val="003D5B6E"/>
    <w:rsid w:val="0040379D"/>
    <w:rsid w:val="004058B1"/>
    <w:rsid w:val="004633DB"/>
    <w:rsid w:val="004A078A"/>
    <w:rsid w:val="004A2CB1"/>
    <w:rsid w:val="004C0EF2"/>
    <w:rsid w:val="004D040A"/>
    <w:rsid w:val="004E7605"/>
    <w:rsid w:val="004E7DFA"/>
    <w:rsid w:val="004F2AF4"/>
    <w:rsid w:val="004F5252"/>
    <w:rsid w:val="00560B23"/>
    <w:rsid w:val="005731FC"/>
    <w:rsid w:val="00593128"/>
    <w:rsid w:val="0059485C"/>
    <w:rsid w:val="005C2603"/>
    <w:rsid w:val="005D1120"/>
    <w:rsid w:val="005F7E8E"/>
    <w:rsid w:val="0060154F"/>
    <w:rsid w:val="00611F5B"/>
    <w:rsid w:val="00627EC3"/>
    <w:rsid w:val="006A6F94"/>
    <w:rsid w:val="006B6818"/>
    <w:rsid w:val="006C5276"/>
    <w:rsid w:val="006E3A10"/>
    <w:rsid w:val="00751965"/>
    <w:rsid w:val="00752BDE"/>
    <w:rsid w:val="00757BFC"/>
    <w:rsid w:val="007B3681"/>
    <w:rsid w:val="007C4568"/>
    <w:rsid w:val="007D5E7B"/>
    <w:rsid w:val="007E0A5F"/>
    <w:rsid w:val="007E6588"/>
    <w:rsid w:val="00807159"/>
    <w:rsid w:val="0081681E"/>
    <w:rsid w:val="008267B2"/>
    <w:rsid w:val="00844B95"/>
    <w:rsid w:val="00881356"/>
    <w:rsid w:val="00892EEF"/>
    <w:rsid w:val="008A07E7"/>
    <w:rsid w:val="008A5219"/>
    <w:rsid w:val="008D661B"/>
    <w:rsid w:val="008F0B03"/>
    <w:rsid w:val="008F6FBC"/>
    <w:rsid w:val="0096227D"/>
    <w:rsid w:val="009737E7"/>
    <w:rsid w:val="00976B4B"/>
    <w:rsid w:val="009D30C4"/>
    <w:rsid w:val="009E29BD"/>
    <w:rsid w:val="009E2A9C"/>
    <w:rsid w:val="009F0C70"/>
    <w:rsid w:val="00A00140"/>
    <w:rsid w:val="00A026EA"/>
    <w:rsid w:val="00A04EC8"/>
    <w:rsid w:val="00A14BF5"/>
    <w:rsid w:val="00A20C15"/>
    <w:rsid w:val="00A37F6A"/>
    <w:rsid w:val="00A93B9E"/>
    <w:rsid w:val="00A95BC5"/>
    <w:rsid w:val="00AA5FDD"/>
    <w:rsid w:val="00AC0CBF"/>
    <w:rsid w:val="00B022A8"/>
    <w:rsid w:val="00B06A05"/>
    <w:rsid w:val="00B15AA2"/>
    <w:rsid w:val="00B269C1"/>
    <w:rsid w:val="00B30697"/>
    <w:rsid w:val="00B478C8"/>
    <w:rsid w:val="00B678F4"/>
    <w:rsid w:val="00BA763E"/>
    <w:rsid w:val="00BD5F4E"/>
    <w:rsid w:val="00BE39D9"/>
    <w:rsid w:val="00BF2652"/>
    <w:rsid w:val="00C02790"/>
    <w:rsid w:val="00CD6D69"/>
    <w:rsid w:val="00CE60E5"/>
    <w:rsid w:val="00CF4321"/>
    <w:rsid w:val="00D106A0"/>
    <w:rsid w:val="00D24012"/>
    <w:rsid w:val="00D51096"/>
    <w:rsid w:val="00D931E3"/>
    <w:rsid w:val="00DC3CC1"/>
    <w:rsid w:val="00DD7B4D"/>
    <w:rsid w:val="00DD7FCE"/>
    <w:rsid w:val="00DE5F94"/>
    <w:rsid w:val="00E0684C"/>
    <w:rsid w:val="00E166A7"/>
    <w:rsid w:val="00EA7257"/>
    <w:rsid w:val="00EB345D"/>
    <w:rsid w:val="00EC08BC"/>
    <w:rsid w:val="00EF0AD3"/>
    <w:rsid w:val="00F17322"/>
    <w:rsid w:val="00F21DD6"/>
    <w:rsid w:val="00F239DD"/>
    <w:rsid w:val="00F43CE8"/>
    <w:rsid w:val="00F52277"/>
    <w:rsid w:val="00F75271"/>
    <w:rsid w:val="00FC2D8C"/>
    <w:rsid w:val="00FE21F1"/>
    <w:rsid w:val="00FE64B8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33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3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0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95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A37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E6588"/>
    <w:rPr>
      <w:color w:val="3167A9"/>
      <w:u w:val="single"/>
    </w:rPr>
  </w:style>
  <w:style w:type="paragraph" w:styleId="a9">
    <w:name w:val="Body Text Indent"/>
    <w:basedOn w:val="a"/>
    <w:link w:val="aa"/>
    <w:uiPriority w:val="99"/>
    <w:unhideWhenUsed/>
    <w:rsid w:val="004E76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76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8F6FBC"/>
  </w:style>
  <w:style w:type="paragraph" w:styleId="ad">
    <w:name w:val="header"/>
    <w:basedOn w:val="a"/>
    <w:link w:val="ae"/>
    <w:uiPriority w:val="99"/>
    <w:unhideWhenUsed/>
    <w:rsid w:val="008F6F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6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6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6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33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63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0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95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A37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E6588"/>
    <w:rPr>
      <w:color w:val="3167A9"/>
      <w:u w:val="single"/>
    </w:rPr>
  </w:style>
  <w:style w:type="paragraph" w:styleId="a9">
    <w:name w:val="Body Text Indent"/>
    <w:basedOn w:val="a"/>
    <w:link w:val="aa"/>
    <w:uiPriority w:val="99"/>
    <w:unhideWhenUsed/>
    <w:rsid w:val="004E76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76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8F6FBC"/>
  </w:style>
  <w:style w:type="paragraph" w:styleId="ad">
    <w:name w:val="header"/>
    <w:basedOn w:val="a"/>
    <w:link w:val="ae"/>
    <w:uiPriority w:val="99"/>
    <w:unhideWhenUsed/>
    <w:rsid w:val="008F6F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6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6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6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hobbit</cp:lastModifiedBy>
  <cp:revision>3</cp:revision>
  <cp:lastPrinted>2013-07-23T05:56:00Z</cp:lastPrinted>
  <dcterms:created xsi:type="dcterms:W3CDTF">2014-04-13T11:04:00Z</dcterms:created>
  <dcterms:modified xsi:type="dcterms:W3CDTF">2014-04-13T13:23:00Z</dcterms:modified>
</cp:coreProperties>
</file>