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7" w:rsidRDefault="00510197">
      <w:pPr>
        <w:jc w:val="center"/>
        <w:rPr>
          <w:rFonts w:ascii="Arial" w:hAnsi="Arial"/>
          <w:lang w:val="en-US"/>
        </w:rPr>
      </w:pPr>
      <w:r>
        <w:rPr>
          <w:b/>
          <w:sz w:val="36"/>
        </w:rPr>
        <w:t>ПОСТАНОВЛЕНИЕ</w:t>
      </w:r>
    </w:p>
    <w:p w:rsidR="00510197" w:rsidRDefault="00510197">
      <w:pPr>
        <w:jc w:val="center"/>
        <w:rPr>
          <w:lang w:val="en-US"/>
        </w:rPr>
      </w:pPr>
    </w:p>
    <w:p w:rsidR="00510197" w:rsidRDefault="00510197">
      <w:pPr>
        <w:jc w:val="center"/>
        <w:rPr>
          <w:b/>
        </w:rPr>
      </w:pPr>
    </w:p>
    <w:tbl>
      <w:tblPr>
        <w:tblW w:w="0" w:type="auto"/>
        <w:tblLayout w:type="fixed"/>
        <w:tblCellMar>
          <w:left w:w="56" w:type="dxa"/>
          <w:right w:w="56" w:type="dxa"/>
        </w:tblCellMar>
        <w:tblLook w:val="0000"/>
      </w:tblPr>
      <w:tblGrid>
        <w:gridCol w:w="1616"/>
        <w:gridCol w:w="5244"/>
        <w:gridCol w:w="400"/>
        <w:gridCol w:w="1868"/>
      </w:tblGrid>
      <w:tr w:rsidR="00510197">
        <w:tblPrEx>
          <w:tblCellMar>
            <w:top w:w="0" w:type="dxa"/>
            <w:bottom w:w="0" w:type="dxa"/>
          </w:tblCellMar>
        </w:tblPrEx>
        <w:tc>
          <w:tcPr>
            <w:tcW w:w="1616" w:type="dxa"/>
          </w:tcPr>
          <w:p w:rsidR="00510197" w:rsidRPr="00A13525" w:rsidRDefault="00116940" w:rsidP="008D5DC8">
            <w:pPr>
              <w:tabs>
                <w:tab w:val="left" w:pos="0"/>
              </w:tabs>
            </w:pPr>
            <w:r>
              <w:t>10</w:t>
            </w:r>
            <w:r w:rsidR="00560C23">
              <w:t>.04.</w:t>
            </w:r>
            <w:r w:rsidR="00510197">
              <w:rPr>
                <w:lang w:val="en-US"/>
              </w:rPr>
              <w:t>20</w:t>
            </w:r>
            <w:r w:rsidR="00A13525">
              <w:t>1</w:t>
            </w:r>
            <w:r w:rsidR="00895B5E">
              <w:t>3</w:t>
            </w:r>
          </w:p>
        </w:tc>
        <w:tc>
          <w:tcPr>
            <w:tcW w:w="5244" w:type="dxa"/>
          </w:tcPr>
          <w:p w:rsidR="00510197" w:rsidRDefault="00510197">
            <w:pPr>
              <w:tabs>
                <w:tab w:val="left" w:pos="567"/>
                <w:tab w:val="left" w:pos="2127"/>
                <w:tab w:val="left" w:pos="2835"/>
                <w:tab w:val="left" w:pos="7088"/>
              </w:tabs>
              <w:jc w:val="both"/>
              <w:rPr>
                <w:lang w:val="en-US"/>
              </w:rPr>
            </w:pPr>
          </w:p>
        </w:tc>
        <w:tc>
          <w:tcPr>
            <w:tcW w:w="400" w:type="dxa"/>
          </w:tcPr>
          <w:p w:rsidR="00510197" w:rsidRDefault="00510197">
            <w:pPr>
              <w:tabs>
                <w:tab w:val="left" w:pos="567"/>
                <w:tab w:val="left" w:pos="2127"/>
                <w:tab w:val="left" w:pos="2835"/>
                <w:tab w:val="left" w:pos="7088"/>
              </w:tabs>
              <w:jc w:val="both"/>
              <w:rPr>
                <w:lang w:val="en-US"/>
              </w:rPr>
            </w:pPr>
            <w:r>
              <w:t>№</w:t>
            </w:r>
          </w:p>
        </w:tc>
        <w:tc>
          <w:tcPr>
            <w:tcW w:w="1868" w:type="dxa"/>
          </w:tcPr>
          <w:p w:rsidR="00510197" w:rsidRPr="00560C23" w:rsidRDefault="00560C23" w:rsidP="00116940">
            <w:pPr>
              <w:tabs>
                <w:tab w:val="left" w:pos="567"/>
                <w:tab w:val="left" w:pos="2127"/>
                <w:tab w:val="left" w:pos="2835"/>
                <w:tab w:val="left" w:pos="7088"/>
              </w:tabs>
            </w:pPr>
            <w:r>
              <w:t>37</w:t>
            </w:r>
            <w:r w:rsidR="00116940">
              <w:t>5</w:t>
            </w:r>
          </w:p>
        </w:tc>
      </w:tr>
    </w:tbl>
    <w:p w:rsidR="00510197" w:rsidRDefault="00510197">
      <w:pPr>
        <w:tabs>
          <w:tab w:val="left" w:pos="7088"/>
        </w:tabs>
        <w:jc w:val="both"/>
        <w:rPr>
          <w:lang w:val="en-US"/>
        </w:rPr>
      </w:pPr>
    </w:p>
    <w:p w:rsidR="00364CBD" w:rsidRDefault="00364CBD" w:rsidP="00364CBD">
      <w:pPr>
        <w:pStyle w:val="2"/>
        <w:spacing w:line="240" w:lineRule="auto"/>
        <w:ind w:right="0" w:firstLine="0"/>
      </w:pPr>
      <w:r>
        <w:t>Об утверждении Порядка предоставления</w:t>
      </w:r>
    </w:p>
    <w:p w:rsidR="00364CBD" w:rsidRDefault="00364CBD" w:rsidP="00364CBD">
      <w:pPr>
        <w:pStyle w:val="2"/>
        <w:spacing w:line="240" w:lineRule="auto"/>
        <w:ind w:right="0" w:firstLine="0"/>
      </w:pPr>
      <w:r>
        <w:t>бесплатного питания обучающимся в муниципальных</w:t>
      </w:r>
    </w:p>
    <w:p w:rsidR="00364CBD" w:rsidRDefault="00364CBD" w:rsidP="00364CBD">
      <w:pPr>
        <w:pStyle w:val="2"/>
        <w:spacing w:line="240" w:lineRule="auto"/>
        <w:ind w:right="0" w:firstLine="0"/>
      </w:pPr>
      <w:r>
        <w:t>общеобразовательных учреждениях города Ростова-на-Дону</w:t>
      </w:r>
    </w:p>
    <w:p w:rsidR="00364CBD" w:rsidRDefault="00364CBD" w:rsidP="00364CBD">
      <w:pPr>
        <w:pStyle w:val="2"/>
        <w:spacing w:line="240" w:lineRule="auto"/>
        <w:ind w:right="0" w:firstLine="567"/>
      </w:pPr>
    </w:p>
    <w:p w:rsidR="00364CBD" w:rsidRPr="0097499D" w:rsidRDefault="00364CBD" w:rsidP="00364CBD">
      <w:pPr>
        <w:ind w:firstLine="684"/>
        <w:jc w:val="both"/>
        <w:rPr>
          <w:szCs w:val="28"/>
        </w:rPr>
      </w:pPr>
      <w:r w:rsidRPr="0097499D">
        <w:rPr>
          <w:szCs w:val="28"/>
        </w:rPr>
        <w:t xml:space="preserve">В соответствии с Областным </w:t>
      </w:r>
      <w:hyperlink r:id="rId6" w:history="1">
        <w:r w:rsidRPr="0097499D">
          <w:rPr>
            <w:szCs w:val="28"/>
          </w:rPr>
          <w:t>законом</w:t>
        </w:r>
      </w:hyperlink>
      <w:r w:rsidRPr="0097499D">
        <w:rPr>
          <w:szCs w:val="28"/>
        </w:rPr>
        <w:t xml:space="preserve"> от 07.12.1998 № 17-ЗС «О прожиточном минимуме в Ростовской области», ст.12 Устава города Ростова-на-Дону, в  целях оптимизации процесса обеспечения бесплатным горячим питанием обучающихся в муниципальных общеобразовательных учреждениях города Ростова-на-Дону</w:t>
      </w:r>
    </w:p>
    <w:p w:rsidR="00364CBD" w:rsidRPr="0097499D" w:rsidRDefault="00364CBD" w:rsidP="00364CBD">
      <w:pPr>
        <w:ind w:firstLine="684"/>
        <w:jc w:val="both"/>
        <w:rPr>
          <w:szCs w:val="28"/>
        </w:rPr>
      </w:pPr>
    </w:p>
    <w:p w:rsidR="00364CBD" w:rsidRPr="0097499D" w:rsidRDefault="00364CBD" w:rsidP="00364CBD">
      <w:pPr>
        <w:ind w:firstLine="684"/>
        <w:jc w:val="center"/>
        <w:rPr>
          <w:snapToGrid w:val="0"/>
          <w:szCs w:val="28"/>
        </w:rPr>
      </w:pPr>
      <w:r w:rsidRPr="0097499D">
        <w:rPr>
          <w:snapToGrid w:val="0"/>
          <w:szCs w:val="28"/>
        </w:rPr>
        <w:t>П О С Т А Н О В Л Я Ю:</w:t>
      </w:r>
    </w:p>
    <w:p w:rsidR="00364CBD" w:rsidRPr="0097499D" w:rsidRDefault="00364CBD" w:rsidP="00364CBD">
      <w:pPr>
        <w:ind w:firstLine="684"/>
        <w:jc w:val="both"/>
        <w:rPr>
          <w:snapToGrid w:val="0"/>
          <w:szCs w:val="28"/>
        </w:rPr>
      </w:pPr>
    </w:p>
    <w:p w:rsidR="00364CBD" w:rsidRPr="0097499D" w:rsidRDefault="00364CBD" w:rsidP="00364CBD">
      <w:pPr>
        <w:ind w:firstLine="684"/>
        <w:jc w:val="both"/>
        <w:rPr>
          <w:szCs w:val="28"/>
        </w:rPr>
      </w:pPr>
      <w:r w:rsidRPr="0097499D">
        <w:rPr>
          <w:szCs w:val="28"/>
        </w:rPr>
        <w:t>1. Утвердить Порядок предоставления бесплатного питания обучающимся в муниципальных общеобразовательных учреждениях города Ростова-на-Дону согласно приложению.</w:t>
      </w:r>
    </w:p>
    <w:p w:rsidR="00364CBD" w:rsidRPr="0097499D" w:rsidRDefault="00364CBD" w:rsidP="00364CBD">
      <w:pPr>
        <w:ind w:firstLine="684"/>
        <w:jc w:val="both"/>
        <w:rPr>
          <w:szCs w:val="28"/>
        </w:rPr>
      </w:pPr>
      <w:r w:rsidRPr="0097499D">
        <w:rPr>
          <w:szCs w:val="28"/>
        </w:rPr>
        <w:t>2. Признать утратившими силу:</w:t>
      </w:r>
    </w:p>
    <w:p w:rsidR="00364CBD" w:rsidRPr="0097499D" w:rsidRDefault="00364CBD" w:rsidP="00364CBD">
      <w:pPr>
        <w:ind w:firstLine="684"/>
        <w:jc w:val="both"/>
        <w:rPr>
          <w:szCs w:val="28"/>
        </w:rPr>
      </w:pPr>
      <w:r w:rsidRPr="0097499D">
        <w:rPr>
          <w:szCs w:val="28"/>
        </w:rPr>
        <w:t xml:space="preserve">2.1. постановление  Мэра города Ростова-на-Дону от 18.01.2005  № 45 «Об организации  питания школьников из малообеспеченных семей в </w:t>
      </w:r>
      <w:r>
        <w:rPr>
          <w:szCs w:val="28"/>
        </w:rPr>
        <w:t xml:space="preserve">                   </w:t>
      </w:r>
      <w:r w:rsidRPr="0097499D">
        <w:rPr>
          <w:szCs w:val="28"/>
        </w:rPr>
        <w:t>г. Ростове-на-Дону»;</w:t>
      </w:r>
    </w:p>
    <w:p w:rsidR="00364CBD" w:rsidRPr="0097499D" w:rsidRDefault="00364CBD" w:rsidP="00364CBD">
      <w:pPr>
        <w:ind w:firstLine="684"/>
        <w:jc w:val="both"/>
        <w:rPr>
          <w:szCs w:val="28"/>
        </w:rPr>
      </w:pPr>
      <w:r w:rsidRPr="0097499D">
        <w:rPr>
          <w:szCs w:val="28"/>
        </w:rPr>
        <w:t xml:space="preserve">2.2. постановление Администрации города Ростова-на-Дону от 14.09.2009 №717 «О внесении изменений в постановление Мэра города от 18.01.2005  № 45 «Об организации  питания школьников из малообеспеченных семей в г.Ростове-на-Дону». </w:t>
      </w:r>
    </w:p>
    <w:p w:rsidR="00364CBD" w:rsidRPr="0097499D" w:rsidRDefault="00364CBD" w:rsidP="00364CBD">
      <w:pPr>
        <w:ind w:firstLine="684"/>
        <w:jc w:val="both"/>
        <w:rPr>
          <w:szCs w:val="28"/>
        </w:rPr>
      </w:pPr>
      <w:r w:rsidRPr="0097499D">
        <w:rPr>
          <w:szCs w:val="28"/>
        </w:rPr>
        <w:t>3. Настоящее постановление вступает в силу со дня его официального опубликования в городской газете «Ростов официальный».</w:t>
      </w:r>
    </w:p>
    <w:p w:rsidR="00364CBD" w:rsidRPr="0097499D" w:rsidRDefault="00364CBD" w:rsidP="00364CBD">
      <w:pPr>
        <w:ind w:firstLine="684"/>
        <w:jc w:val="both"/>
        <w:rPr>
          <w:szCs w:val="28"/>
        </w:rPr>
      </w:pPr>
      <w:r w:rsidRPr="0097499D">
        <w:rPr>
          <w:szCs w:val="28"/>
        </w:rPr>
        <w:t>4. Контроль за выполнением настоящего постановления возложить на замест</w:t>
      </w:r>
      <w:r w:rsidRPr="0097499D">
        <w:rPr>
          <w:szCs w:val="28"/>
        </w:rPr>
        <w:t>и</w:t>
      </w:r>
      <w:r w:rsidRPr="0097499D">
        <w:rPr>
          <w:szCs w:val="28"/>
        </w:rPr>
        <w:t>теля главы Администрации города (по социальным вопросам)</w:t>
      </w:r>
      <w:r>
        <w:t xml:space="preserve">                </w:t>
      </w:r>
      <w:r w:rsidRPr="0097499D">
        <w:rPr>
          <w:szCs w:val="28"/>
        </w:rPr>
        <w:t xml:space="preserve">В.В. Леденеву.  </w:t>
      </w:r>
    </w:p>
    <w:p w:rsidR="00510197" w:rsidRPr="00364CBD" w:rsidRDefault="00510197">
      <w:pPr>
        <w:tabs>
          <w:tab w:val="left" w:pos="7088"/>
        </w:tabs>
        <w:jc w:val="both"/>
      </w:pPr>
    </w:p>
    <w:p w:rsidR="00510197" w:rsidRPr="00364CBD" w:rsidRDefault="00510197">
      <w:pPr>
        <w:tabs>
          <w:tab w:val="left" w:pos="7088"/>
        </w:tabs>
        <w:jc w:val="both"/>
      </w:pPr>
    </w:p>
    <w:tbl>
      <w:tblPr>
        <w:tblW w:w="9409" w:type="dxa"/>
        <w:tblLayout w:type="fixed"/>
        <w:tblCellMar>
          <w:left w:w="70" w:type="dxa"/>
          <w:right w:w="70" w:type="dxa"/>
        </w:tblCellMar>
        <w:tblLook w:val="0000"/>
      </w:tblPr>
      <w:tblGrid>
        <w:gridCol w:w="3915"/>
        <w:gridCol w:w="3484"/>
        <w:gridCol w:w="2010"/>
      </w:tblGrid>
      <w:tr w:rsidR="00510197">
        <w:tblPrEx>
          <w:tblCellMar>
            <w:top w:w="0" w:type="dxa"/>
            <w:bottom w:w="0" w:type="dxa"/>
          </w:tblCellMar>
        </w:tblPrEx>
        <w:tc>
          <w:tcPr>
            <w:tcW w:w="3915" w:type="dxa"/>
          </w:tcPr>
          <w:p w:rsidR="00A75FED" w:rsidRDefault="00510197" w:rsidP="007F28BB">
            <w:pPr>
              <w:tabs>
                <w:tab w:val="left" w:pos="7088"/>
              </w:tabs>
              <w:jc w:val="center"/>
            </w:pPr>
            <w:r>
              <w:t>Мэр</w:t>
            </w:r>
            <w:r w:rsidR="007F28BB">
              <w:t xml:space="preserve"> </w:t>
            </w:r>
          </w:p>
          <w:p w:rsidR="00510197" w:rsidRDefault="007F28BB" w:rsidP="007F28BB">
            <w:pPr>
              <w:tabs>
                <w:tab w:val="left" w:pos="7088"/>
              </w:tabs>
              <w:jc w:val="center"/>
            </w:pPr>
            <w:r>
              <w:t>(</w:t>
            </w:r>
            <w:r w:rsidR="003D014F">
              <w:t>г</w:t>
            </w:r>
            <w:r>
              <w:t>лава Администрации)</w:t>
            </w:r>
            <w:r w:rsidR="00A75FED">
              <w:t xml:space="preserve"> </w:t>
            </w:r>
            <w:r w:rsidR="00510197">
              <w:t>города</w:t>
            </w:r>
          </w:p>
        </w:tc>
        <w:tc>
          <w:tcPr>
            <w:tcW w:w="3484" w:type="dxa"/>
          </w:tcPr>
          <w:p w:rsidR="00510197" w:rsidRDefault="00510197">
            <w:pPr>
              <w:tabs>
                <w:tab w:val="left" w:pos="7088"/>
              </w:tabs>
              <w:jc w:val="both"/>
            </w:pPr>
          </w:p>
        </w:tc>
        <w:tc>
          <w:tcPr>
            <w:tcW w:w="2010" w:type="dxa"/>
          </w:tcPr>
          <w:p w:rsidR="007F28BB" w:rsidRDefault="007F28BB" w:rsidP="007F28BB">
            <w:pPr>
              <w:tabs>
                <w:tab w:val="left" w:pos="7088"/>
              </w:tabs>
            </w:pPr>
          </w:p>
          <w:p w:rsidR="00510197" w:rsidRDefault="00510197" w:rsidP="007F28BB">
            <w:pPr>
              <w:tabs>
                <w:tab w:val="left" w:pos="7088"/>
              </w:tabs>
            </w:pPr>
            <w:r>
              <w:rPr>
                <w:lang w:val="en-US"/>
              </w:rPr>
              <w:t>М.А.Чернышев</w:t>
            </w:r>
          </w:p>
        </w:tc>
      </w:tr>
    </w:tbl>
    <w:p w:rsidR="00510197" w:rsidRDefault="00510197">
      <w:pPr>
        <w:jc w:val="both"/>
      </w:pPr>
    </w:p>
    <w:p w:rsidR="00364CBD" w:rsidRDefault="00364CBD">
      <w:pPr>
        <w:jc w:val="both"/>
      </w:pPr>
    </w:p>
    <w:p w:rsidR="00364CBD" w:rsidRDefault="00364CBD">
      <w:pPr>
        <w:jc w:val="both"/>
      </w:pPr>
    </w:p>
    <w:p w:rsidR="00364CBD" w:rsidRPr="0097499D" w:rsidRDefault="00364CBD" w:rsidP="00364CBD">
      <w:pPr>
        <w:spacing w:line="120" w:lineRule="exact"/>
        <w:jc w:val="both"/>
        <w:rPr>
          <w:snapToGrid w:val="0"/>
          <w:sz w:val="16"/>
          <w:szCs w:val="16"/>
        </w:rPr>
      </w:pPr>
      <w:r w:rsidRPr="0097499D">
        <w:rPr>
          <w:snapToGrid w:val="0"/>
          <w:sz w:val="16"/>
          <w:szCs w:val="16"/>
        </w:rPr>
        <w:t>Постановление  вносит</w:t>
      </w:r>
    </w:p>
    <w:p w:rsidR="00364CBD" w:rsidRPr="0097499D" w:rsidRDefault="00364CBD" w:rsidP="00364CBD">
      <w:pPr>
        <w:pStyle w:val="6"/>
        <w:spacing w:line="120" w:lineRule="exact"/>
        <w:rPr>
          <w:b w:val="0"/>
          <w:sz w:val="16"/>
          <w:szCs w:val="16"/>
        </w:rPr>
      </w:pPr>
      <w:r w:rsidRPr="0097499D">
        <w:rPr>
          <w:b w:val="0"/>
          <w:sz w:val="16"/>
          <w:szCs w:val="16"/>
        </w:rPr>
        <w:t xml:space="preserve">Управление образования </w:t>
      </w:r>
    </w:p>
    <w:p w:rsidR="00364CBD" w:rsidRPr="0097499D" w:rsidRDefault="00364CBD" w:rsidP="00364CBD">
      <w:pPr>
        <w:pStyle w:val="6"/>
        <w:spacing w:line="120" w:lineRule="exact"/>
        <w:rPr>
          <w:b w:val="0"/>
          <w:sz w:val="16"/>
          <w:szCs w:val="16"/>
        </w:rPr>
      </w:pPr>
      <w:r w:rsidRPr="0097499D">
        <w:rPr>
          <w:b w:val="0"/>
          <w:sz w:val="16"/>
          <w:szCs w:val="16"/>
        </w:rPr>
        <w:t xml:space="preserve">города Ростова-на-Дону                                          </w:t>
      </w:r>
    </w:p>
    <w:p w:rsidR="00364CBD" w:rsidRPr="00B94117" w:rsidRDefault="00364CBD" w:rsidP="00364CBD">
      <w:pPr>
        <w:pStyle w:val="a5"/>
        <w:spacing w:after="0"/>
        <w:ind w:firstLine="567"/>
        <w:jc w:val="right"/>
      </w:pPr>
      <w:r>
        <w:br w:type="page"/>
      </w:r>
      <w:r w:rsidRPr="00B94117">
        <w:lastRenderedPageBreak/>
        <w:t>Приложение</w:t>
      </w:r>
    </w:p>
    <w:p w:rsidR="00364CBD" w:rsidRPr="00B94117" w:rsidRDefault="00364CBD" w:rsidP="00364CBD">
      <w:pPr>
        <w:pStyle w:val="a5"/>
        <w:spacing w:after="0"/>
        <w:ind w:firstLine="567"/>
        <w:jc w:val="right"/>
      </w:pPr>
      <w:r w:rsidRPr="00B94117">
        <w:t>к постановлению Администрации города</w:t>
      </w:r>
    </w:p>
    <w:p w:rsidR="00364CBD" w:rsidRPr="00B94117" w:rsidRDefault="00364CBD" w:rsidP="00364CBD">
      <w:pPr>
        <w:pStyle w:val="a5"/>
        <w:spacing w:after="0"/>
        <w:ind w:firstLine="567"/>
        <w:jc w:val="right"/>
      </w:pPr>
      <w:r w:rsidRPr="00B94117">
        <w:t>от______________№________</w:t>
      </w:r>
    </w:p>
    <w:p w:rsidR="00364CBD" w:rsidRPr="00B94117" w:rsidRDefault="00364CBD" w:rsidP="00364CBD">
      <w:pPr>
        <w:pStyle w:val="2"/>
        <w:spacing w:line="240" w:lineRule="auto"/>
        <w:ind w:right="0" w:firstLine="567"/>
        <w:jc w:val="center"/>
      </w:pPr>
    </w:p>
    <w:p w:rsidR="00364CBD" w:rsidRPr="00B94117" w:rsidRDefault="00364CBD" w:rsidP="00364CBD">
      <w:pPr>
        <w:pStyle w:val="2"/>
        <w:spacing w:line="240" w:lineRule="auto"/>
        <w:ind w:right="0" w:firstLine="567"/>
        <w:jc w:val="center"/>
      </w:pPr>
      <w:r w:rsidRPr="00B94117">
        <w:t>Порядок</w:t>
      </w:r>
    </w:p>
    <w:p w:rsidR="00364CBD" w:rsidRPr="00B94117" w:rsidRDefault="00364CBD" w:rsidP="00364CBD">
      <w:pPr>
        <w:pStyle w:val="2"/>
        <w:spacing w:line="240" w:lineRule="auto"/>
        <w:ind w:right="0" w:firstLine="567"/>
        <w:jc w:val="center"/>
      </w:pPr>
      <w:r w:rsidRPr="00B94117">
        <w:t>предоставления бесплатного питания обучающимся в</w:t>
      </w:r>
    </w:p>
    <w:p w:rsidR="00364CBD" w:rsidRPr="00B94117" w:rsidRDefault="00364CBD" w:rsidP="00364CBD">
      <w:pPr>
        <w:pStyle w:val="a5"/>
        <w:spacing w:after="0"/>
        <w:ind w:firstLine="567"/>
        <w:jc w:val="center"/>
      </w:pPr>
      <w:r w:rsidRPr="00B94117">
        <w:t xml:space="preserve">муниципальных общеобразовательных учреждениях города </w:t>
      </w:r>
      <w:r>
        <w:t xml:space="preserve">               </w:t>
      </w:r>
      <w:r w:rsidRPr="00B94117">
        <w:t>Ростова-на-Дону</w:t>
      </w:r>
    </w:p>
    <w:p w:rsidR="00364CBD" w:rsidRPr="00B94117" w:rsidRDefault="00364CBD" w:rsidP="00364CBD">
      <w:pPr>
        <w:pStyle w:val="a5"/>
        <w:spacing w:after="0"/>
        <w:ind w:firstLine="567"/>
        <w:jc w:val="center"/>
      </w:pPr>
    </w:p>
    <w:p w:rsidR="00364CBD" w:rsidRPr="00B94117" w:rsidRDefault="00364CBD" w:rsidP="00364CBD">
      <w:pPr>
        <w:pStyle w:val="a5"/>
        <w:spacing w:after="0"/>
        <w:ind w:firstLine="567"/>
        <w:jc w:val="center"/>
      </w:pPr>
      <w:r w:rsidRPr="00B94117">
        <w:t>1.Основные положения</w:t>
      </w:r>
    </w:p>
    <w:p w:rsidR="00364CBD" w:rsidRPr="00B94117" w:rsidRDefault="00364CBD" w:rsidP="00364CBD">
      <w:pPr>
        <w:pStyle w:val="a5"/>
        <w:spacing w:after="0"/>
        <w:ind w:firstLine="567"/>
        <w:jc w:val="center"/>
      </w:pPr>
    </w:p>
    <w:p w:rsidR="00364CBD" w:rsidRPr="00B94117" w:rsidRDefault="00364CBD" w:rsidP="00364CBD">
      <w:pPr>
        <w:pStyle w:val="2"/>
        <w:spacing w:line="240" w:lineRule="auto"/>
        <w:ind w:right="0" w:firstLine="567"/>
        <w:jc w:val="both"/>
      </w:pPr>
      <w:r w:rsidRPr="00B94117">
        <w:t xml:space="preserve"> Порядок предоставления бесплатного питания обучающимся в муниципальных  общеобразовательных учреждениях города Ростова-на-Дону</w:t>
      </w:r>
      <w:r w:rsidRPr="00B94117">
        <w:rPr>
          <w:szCs w:val="28"/>
        </w:rPr>
        <w:t xml:space="preserve"> разработан в соответствии с Федеральным Законом от 24.06.1999 №120-ФЗ «Об основах системы профилактики безнадзорности и правонарушений несовершеннолетних», Областным </w:t>
      </w:r>
      <w:hyperlink r:id="rId7" w:history="1">
        <w:r w:rsidRPr="00B94117">
          <w:rPr>
            <w:szCs w:val="28"/>
          </w:rPr>
          <w:t>Законом</w:t>
        </w:r>
      </w:hyperlink>
      <w:r w:rsidRPr="00B94117">
        <w:rPr>
          <w:szCs w:val="28"/>
        </w:rPr>
        <w:t xml:space="preserve"> от 07.12.1998 N 17-ЗС "О прожиточном минимуме в Ростовской области", постановлением Правительства Ростовской области от 2 июля </w:t>
      </w:r>
      <w:smartTag w:uri="urn:schemas-microsoft-com:office:smarttags" w:element="metricconverter">
        <w:smartTagPr>
          <w:attr w:name="ProductID" w:val="2012 г"/>
        </w:smartTagPr>
        <w:r w:rsidRPr="00B94117">
          <w:rPr>
            <w:szCs w:val="28"/>
          </w:rPr>
          <w:t>2012 г</w:t>
        </w:r>
      </w:smartTag>
      <w:r w:rsidRPr="00B94117">
        <w:rPr>
          <w:szCs w:val="28"/>
        </w:rPr>
        <w:t>. № 553 «О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 на основании ст.12 Устава города Ростова-на-Дону, утвержденного</w:t>
      </w:r>
      <w:r w:rsidRPr="00B94117">
        <w:rPr>
          <w:color w:val="FF0000"/>
          <w:szCs w:val="28"/>
        </w:rPr>
        <w:t xml:space="preserve"> </w:t>
      </w:r>
      <w:r w:rsidRPr="00B94117">
        <w:rPr>
          <w:szCs w:val="28"/>
        </w:rPr>
        <w:t xml:space="preserve">решением Ростовской-на-Дону городской Думы от 09.04.1996 №211. </w:t>
      </w:r>
    </w:p>
    <w:p w:rsidR="00364CBD" w:rsidRPr="00B94117" w:rsidRDefault="00364CBD" w:rsidP="00364CBD">
      <w:pPr>
        <w:pStyle w:val="ConsPlusNormal"/>
        <w:widowControl/>
        <w:ind w:firstLine="567"/>
        <w:jc w:val="both"/>
        <w:rPr>
          <w:strike/>
          <w:sz w:val="28"/>
          <w:szCs w:val="28"/>
        </w:rPr>
      </w:pPr>
      <w:r w:rsidRPr="00B94117">
        <w:rPr>
          <w:rFonts w:ascii="Times New Roman" w:hAnsi="Times New Roman" w:cs="Times New Roman"/>
          <w:sz w:val="28"/>
          <w:szCs w:val="28"/>
        </w:rPr>
        <w:t>Бесплатное горячее питание получают обучающиеся</w:t>
      </w:r>
      <w:r w:rsidRPr="00B94117">
        <w:t xml:space="preserve"> </w:t>
      </w:r>
      <w:r w:rsidRPr="00B94117">
        <w:rPr>
          <w:rFonts w:ascii="Times New Roman" w:hAnsi="Times New Roman" w:cs="Times New Roman"/>
          <w:sz w:val="28"/>
          <w:szCs w:val="28"/>
        </w:rPr>
        <w:t>муниципальных  общеобразовательных учреждений города, проживающие в семьях со среднедушевым доходом, размер которого ниже величины прожиточного минимума, установленного в Ростовской области.</w:t>
      </w:r>
    </w:p>
    <w:p w:rsidR="00364CBD" w:rsidRPr="00B94117" w:rsidRDefault="00364CBD" w:rsidP="00364CBD">
      <w:pPr>
        <w:pStyle w:val="ConsPlusTitle"/>
        <w:ind w:firstLine="567"/>
        <w:jc w:val="both"/>
        <w:rPr>
          <w:rFonts w:ascii="Times New Roman" w:hAnsi="Times New Roman" w:cs="Times New Roman"/>
          <w:b w:val="0"/>
          <w:sz w:val="28"/>
          <w:szCs w:val="28"/>
        </w:rPr>
      </w:pPr>
      <w:r w:rsidRPr="00B94117">
        <w:rPr>
          <w:rFonts w:ascii="Times New Roman" w:hAnsi="Times New Roman" w:cs="Times New Roman"/>
          <w:b w:val="0"/>
          <w:sz w:val="28"/>
          <w:szCs w:val="28"/>
        </w:rPr>
        <w:t xml:space="preserve">С целью оптимизации процесса определения состава обучающихся, 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органов социальной защиты населения по месту регистрации обучающегося (МКУ МУСЗН районов города), полученные по запросу отделов образования районов города  по месту обучения несовершеннолетнего. </w:t>
      </w:r>
    </w:p>
    <w:p w:rsidR="00364CBD" w:rsidRPr="00B94117" w:rsidRDefault="00364CBD" w:rsidP="00364CBD">
      <w:pPr>
        <w:ind w:firstLine="567"/>
        <w:jc w:val="both"/>
        <w:rPr>
          <w:szCs w:val="28"/>
        </w:rPr>
      </w:pPr>
      <w:r w:rsidRPr="00B94117">
        <w:rPr>
          <w:szCs w:val="28"/>
        </w:rPr>
        <w:t xml:space="preserve"> В исключительных случаях бесплатное горячее питание предоставляется обучающимся,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 Основанием для предоставления бесплатного горячего питания обучающимся указанной категории  является ходатайство Совета общеобразовательного учреждения и решение районной межведомственной комиссии по контролю за организацией детского питания.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lastRenderedPageBreak/>
        <w:t xml:space="preserve">Бесплатное питание предоставляется только в виде горячего завтрака (обеда) в течение учебного года (кроме каникулярного времени, выходных и праздничных дней). </w:t>
      </w:r>
    </w:p>
    <w:p w:rsidR="00364CBD" w:rsidRPr="00B94117" w:rsidRDefault="00364CBD" w:rsidP="00364CBD">
      <w:pPr>
        <w:autoSpaceDE w:val="0"/>
        <w:autoSpaceDN w:val="0"/>
        <w:adjustRightInd w:val="0"/>
        <w:ind w:firstLine="567"/>
        <w:jc w:val="both"/>
        <w:rPr>
          <w:szCs w:val="28"/>
        </w:rPr>
      </w:pPr>
      <w:r w:rsidRPr="00B94117">
        <w:rPr>
          <w:szCs w:val="28"/>
        </w:rPr>
        <w:t xml:space="preserve"> Норматив стоимости бесплатного горячего питания ежегодно утверждается правовым актом Администрации города на основании расчетов, произведенных  комитетом  по торговле и бытовому обслуживанию населения Администрации города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с учетом потребительских цен и фактической стоимости основных продовольственных товаров и сырья.</w:t>
      </w:r>
    </w:p>
    <w:p w:rsidR="00364CBD" w:rsidRPr="00B94117" w:rsidRDefault="00364CBD" w:rsidP="00364CBD">
      <w:pPr>
        <w:autoSpaceDE w:val="0"/>
        <w:autoSpaceDN w:val="0"/>
        <w:adjustRightInd w:val="0"/>
        <w:ind w:firstLine="567"/>
        <w:jc w:val="both"/>
        <w:rPr>
          <w:szCs w:val="28"/>
        </w:rPr>
      </w:pPr>
      <w:r w:rsidRPr="00B94117">
        <w:rPr>
          <w:szCs w:val="28"/>
        </w:rPr>
        <w:t xml:space="preserve">Финансирование бесплатного горячего питания обучающихся осуществляется в пределах лимитов бюджетных средств, выделенных в текущем году на эти цели.  </w:t>
      </w:r>
    </w:p>
    <w:p w:rsidR="00364CBD" w:rsidRPr="00B94117" w:rsidRDefault="00364CBD" w:rsidP="00364CBD">
      <w:pPr>
        <w:pStyle w:val="ConsPlusNormal"/>
        <w:widowControl/>
        <w:ind w:firstLine="567"/>
        <w:jc w:val="center"/>
        <w:rPr>
          <w:rFonts w:ascii="Times New Roman" w:hAnsi="Times New Roman" w:cs="Times New Roman"/>
          <w:sz w:val="28"/>
          <w:szCs w:val="28"/>
        </w:rPr>
      </w:pPr>
    </w:p>
    <w:p w:rsidR="00364CBD" w:rsidRPr="00B94117" w:rsidRDefault="00364CBD" w:rsidP="00364CBD">
      <w:pPr>
        <w:pStyle w:val="ConsPlusNormal"/>
        <w:widowControl/>
        <w:ind w:firstLine="567"/>
        <w:jc w:val="center"/>
        <w:rPr>
          <w:rFonts w:ascii="Times New Roman" w:hAnsi="Times New Roman" w:cs="Times New Roman"/>
          <w:sz w:val="28"/>
          <w:szCs w:val="28"/>
        </w:rPr>
      </w:pPr>
      <w:r w:rsidRPr="00B94117">
        <w:rPr>
          <w:rFonts w:ascii="Times New Roman" w:hAnsi="Times New Roman" w:cs="Times New Roman"/>
          <w:sz w:val="28"/>
          <w:szCs w:val="28"/>
        </w:rPr>
        <w:t>2. Перечень документов, необходимых для получения бесплатного питания в общеобразовательных учреждениях</w:t>
      </w:r>
    </w:p>
    <w:p w:rsidR="00364CBD" w:rsidRPr="00B94117" w:rsidRDefault="00364CBD" w:rsidP="00364CBD">
      <w:pPr>
        <w:ind w:firstLine="567"/>
        <w:jc w:val="both"/>
        <w:rPr>
          <w:szCs w:val="28"/>
        </w:rPr>
      </w:pPr>
      <w:r w:rsidRPr="00B94117">
        <w:rPr>
          <w:szCs w:val="28"/>
        </w:rPr>
        <w:t xml:space="preserve">  Для получения бесплатного горячего питания родители (законные представители) обучающихся предоставляют на имя руководителя муниципального общеобразовательного  учреждения  заявление  и предъявляют для обозрения документ, удостоверяющий личность заявителя: паспорт гражданина России, временное удостоверение личности Ф-2П, заграничный паспорт гражданина России, удостоверение личности офицера, военный билет, паспорт моряка. В случае, если обучающийся находится под опекой, попечительством, заявитель дополнительно предоставляет распорядительный документ о назначении гражданина опекуном или попечителем несовершеннолетнего. </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xml:space="preserve">  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 оформленного протоколом, и приказа по муниципальному общеобразовательному учреждению с момента выпуска данного приказа и до завершения  текущего учебного года.</w:t>
      </w:r>
    </w:p>
    <w:p w:rsidR="00364CBD" w:rsidRPr="00B94117" w:rsidRDefault="00364CBD" w:rsidP="00364CBD">
      <w:pPr>
        <w:pStyle w:val="ConsPlusNormal"/>
        <w:widowControl/>
        <w:ind w:firstLine="567"/>
        <w:jc w:val="center"/>
        <w:rPr>
          <w:rFonts w:ascii="Times New Roman" w:hAnsi="Times New Roman" w:cs="Times New Roman"/>
          <w:sz w:val="28"/>
          <w:szCs w:val="28"/>
        </w:rPr>
      </w:pPr>
    </w:p>
    <w:p w:rsidR="00364CBD" w:rsidRPr="00B94117" w:rsidRDefault="00364CBD" w:rsidP="00364CBD">
      <w:pPr>
        <w:pStyle w:val="ConsPlusNormal"/>
        <w:widowControl/>
        <w:ind w:firstLine="567"/>
        <w:jc w:val="center"/>
        <w:rPr>
          <w:rFonts w:ascii="Times New Roman" w:hAnsi="Times New Roman" w:cs="Times New Roman"/>
          <w:sz w:val="28"/>
          <w:szCs w:val="28"/>
        </w:rPr>
      </w:pPr>
      <w:r w:rsidRPr="00B94117">
        <w:rPr>
          <w:rFonts w:ascii="Times New Roman" w:hAnsi="Times New Roman" w:cs="Times New Roman"/>
          <w:sz w:val="28"/>
          <w:szCs w:val="28"/>
        </w:rPr>
        <w:t>3. Механизм предоставления бесплатного горячего питания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3.1. Муниципальное общеобразовательное учреждение:</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создает на 1 сентября текущего года комиссию по контролю за организацией питания обучающихся, назначая из числа ее членов ответственное должностное лицо за организацию бесплатного горячего питания обучающихся;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принимает в течение текущего учебного года заявления от родителей (законных представителей) обучающихся о предоставлении бесплатного горячего питания;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lastRenderedPageBreak/>
        <w:t xml:space="preserve">- направляет в течение текущего учебного года ходатайство Совета муниципального общеобразовательного учреждения о предоставлении бесплатного горячего питания обучающимся, проживающим в семьях, находящихся в социально опасном положении, в районную межведомственную комиссию по контролю за организацией детского питания (по мере выявления семей указанной категории); </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xml:space="preserve"> - направляет списки обучающихся, нуждающихся в бесплатном горячем питании, в районную межведомственную комиссию по контролю за организацией детского питания для принятия решения в течение 15 рабочих дней с момента поступления заявления от родителя (законного представителя);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издает приказ о предоставлении обучающимся бесплатного горячего питания в течение 5 рабочих дней с момента поступления решения районной межведомственной комиссии по контролю за организацией детского питания по данному вопросу;</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производит в соответствии с действующим законодательством закупку  услуг по организации бесплатного горячего питания обучающихся;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заключает по результатам проведения закупки услуг по организации  бесплатного горячего питания обучающихся гражданско-правовые договоры с предприятиями общественного питания;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обеспечивает целевое расходование средств, выделенных в бюджете  города на организацию бесплатного горячего питания обучающихся, в соответствии с планом финансово-хозяйственной деятельности;</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организует бесплатное горячее питание обучающихся в столовых (буфетах) муниципальных общеобразовательных учреждений в течение текущего учебного года (кроме каникулярного времени, выходных и праздничных дней);</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изготавливает и выдает еженедельно с обязательным фиксированием в журнале регистрации именные либо групповые (для младших школьников) талоны на питание. В талоне указываются дата, на которую он действителен, фамилия и имя ребенка (группы детей), класс. Талон заверяется печатью муниципального общеобразовательного учреждения и подписью ответственного лица;</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xml:space="preserve">- передает ежемесячно в срок до 1 числа месяца, следующего за отчетным, в районный отдел образования информацию о фактически предоставленном бесплатном горячем питании и произведенных расходах;  </w:t>
      </w:r>
    </w:p>
    <w:p w:rsidR="00364CBD"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осуществляет контроль за организацией бесплатного горячего питания обучающихся и соблюдением предприятиями общественного питания условий гражданско-правовых договоров.</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3.2. Отдел образования района города:</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xml:space="preserve">- создает на основании правового акта администрации района города на 1 сентября текущего года при районном отделе образования районную межведомственную комиссию по контролю за организацией детского </w:t>
      </w:r>
      <w:r w:rsidRPr="00B94117">
        <w:rPr>
          <w:rFonts w:ascii="Times New Roman" w:hAnsi="Times New Roman" w:cs="Times New Roman"/>
          <w:sz w:val="28"/>
          <w:szCs w:val="28"/>
        </w:rPr>
        <w:lastRenderedPageBreak/>
        <w:t>питания (далее - РМК), в компетенцию которой входит принятие решения о предоставлении  бесплатного горячего питания обучающимся;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направляет на основании списков, представленных муниципальными общеобразовательными учреждениями, в течение 5 рабочих дней запрос в органы социальной защиты населения по месту регистрации обучающегося (МКУ МУСЗН районов</w:t>
      </w:r>
      <w:r w:rsidRPr="00B94117">
        <w:rPr>
          <w:sz w:val="28"/>
          <w:szCs w:val="28"/>
        </w:rPr>
        <w:t xml:space="preserve"> </w:t>
      </w:r>
      <w:r w:rsidRPr="00B94117">
        <w:rPr>
          <w:rFonts w:ascii="Times New Roman" w:hAnsi="Times New Roman" w:cs="Times New Roman"/>
          <w:sz w:val="28"/>
          <w:szCs w:val="28"/>
        </w:rPr>
        <w:t>города) о  включении либо отсутствии семьи обучающегося в списках малообеспеченных семей, получающих в</w:t>
      </w:r>
      <w:r w:rsidRPr="00B94117">
        <w:rPr>
          <w:rFonts w:cs="Calibri"/>
        </w:rPr>
        <w:t xml:space="preserve"> </w:t>
      </w:r>
      <w:r w:rsidRPr="00B94117">
        <w:rPr>
          <w:rFonts w:ascii="Times New Roman" w:hAnsi="Times New Roman" w:cs="Times New Roman"/>
          <w:sz w:val="28"/>
          <w:szCs w:val="28"/>
        </w:rPr>
        <w:t>целях социальной поддержки за счет средств областного бюджета ежемесячное пособие на ребенка в органах социальной защиты населения;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xml:space="preserve">- формирует в течение 30 календарных дней </w:t>
      </w:r>
      <w:r>
        <w:rPr>
          <w:rFonts w:ascii="Times New Roman" w:hAnsi="Times New Roman" w:cs="Times New Roman"/>
          <w:sz w:val="28"/>
          <w:szCs w:val="28"/>
        </w:rPr>
        <w:t xml:space="preserve">с момента поступления от </w:t>
      </w:r>
      <w:r w:rsidRPr="00B94117">
        <w:rPr>
          <w:rFonts w:ascii="Times New Roman" w:hAnsi="Times New Roman" w:cs="Times New Roman"/>
          <w:sz w:val="28"/>
          <w:szCs w:val="28"/>
        </w:rPr>
        <w:t>муниципальных общеобразовательных учреждений списки обучающихся, имеющих право на получение бесплатного горячего питания, утверждает их протоколом РМК, который передает в общеобразовательные учреждения;</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с целью обеспечения учета обучающихся муниципальных общеобразовательных учреждений, получающих бесплатное горячее питание,  ежемесячно (до 5 числа месяца, следующего за отчетным) направляет в Управление образования города Ростова-на-Дону сводную информацию по району о фактическом количестве получателей бесплатного горячего питания, и фактически произведенных расходах из средств бюджета города на эти цели;</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 осуществляет контроль за организацией бесплатного горячего питания в общеобразовательных учреждениях района.</w:t>
      </w:r>
    </w:p>
    <w:p w:rsidR="00364CBD" w:rsidRPr="00B94117" w:rsidRDefault="00364CBD" w:rsidP="00364CBD">
      <w:pPr>
        <w:pStyle w:val="ConsPlusNormal"/>
        <w:widowControl/>
        <w:ind w:firstLine="567"/>
        <w:jc w:val="both"/>
        <w:rPr>
          <w:rFonts w:ascii="Times New Roman" w:hAnsi="Times New Roman" w:cs="Times New Roman"/>
          <w:sz w:val="28"/>
          <w:szCs w:val="28"/>
        </w:rPr>
      </w:pPr>
      <w:r w:rsidRPr="00B94117">
        <w:rPr>
          <w:rFonts w:ascii="Times New Roman" w:hAnsi="Times New Roman" w:cs="Times New Roman"/>
          <w:sz w:val="28"/>
          <w:szCs w:val="28"/>
        </w:rPr>
        <w:t>3.3. Управление  социальной защиты населения района города предоставляет по запросу отдела образования района города в течение 5 рабочих дней сведения о  включении либо отсутствии семьи обучающегося в списках малообеспеченных семей, получающих в</w:t>
      </w:r>
      <w:r w:rsidRPr="00B94117">
        <w:rPr>
          <w:rFonts w:cs="Calibri"/>
        </w:rPr>
        <w:t xml:space="preserve"> </w:t>
      </w:r>
      <w:r w:rsidRPr="00B94117">
        <w:rPr>
          <w:rFonts w:ascii="Times New Roman" w:hAnsi="Times New Roman" w:cs="Times New Roman"/>
          <w:sz w:val="28"/>
          <w:szCs w:val="28"/>
        </w:rPr>
        <w:t>целях социальной поддержки за счет средств областного бюджета ежемесячное пособие на ребенка в органах социальной защиты населения.</w:t>
      </w:r>
    </w:p>
    <w:p w:rsidR="00364CBD" w:rsidRPr="00B94117" w:rsidRDefault="00364CBD" w:rsidP="00364CBD">
      <w:pPr>
        <w:pStyle w:val="ConsPlusNormal"/>
        <w:widowControl/>
        <w:ind w:firstLine="567"/>
        <w:jc w:val="both"/>
        <w:rPr>
          <w:rFonts w:ascii="Times New Roman" w:hAnsi="Times New Roman" w:cs="Times New Roman"/>
          <w:sz w:val="28"/>
          <w:szCs w:val="28"/>
        </w:rPr>
      </w:pPr>
    </w:p>
    <w:tbl>
      <w:tblPr>
        <w:tblW w:w="0" w:type="auto"/>
        <w:tblLayout w:type="fixed"/>
        <w:tblCellMar>
          <w:left w:w="70" w:type="dxa"/>
          <w:right w:w="70" w:type="dxa"/>
        </w:tblCellMar>
        <w:tblLook w:val="0000"/>
      </w:tblPr>
      <w:tblGrid>
        <w:gridCol w:w="3331"/>
        <w:gridCol w:w="3260"/>
        <w:gridCol w:w="2551"/>
      </w:tblGrid>
      <w:tr w:rsidR="00364CBD">
        <w:tblPrEx>
          <w:tblCellMar>
            <w:top w:w="0" w:type="dxa"/>
            <w:bottom w:w="0" w:type="dxa"/>
          </w:tblCellMar>
        </w:tblPrEx>
        <w:tc>
          <w:tcPr>
            <w:tcW w:w="3331" w:type="dxa"/>
          </w:tcPr>
          <w:p w:rsidR="00364CBD" w:rsidRDefault="00364CBD" w:rsidP="00364CBD">
            <w:r>
              <w:t xml:space="preserve">Заведующий сектором нормативных документов Администрации города </w:t>
            </w:r>
          </w:p>
        </w:tc>
        <w:tc>
          <w:tcPr>
            <w:tcW w:w="3260" w:type="dxa"/>
          </w:tcPr>
          <w:p w:rsidR="00364CBD" w:rsidRDefault="00364CBD" w:rsidP="00364CBD"/>
        </w:tc>
        <w:tc>
          <w:tcPr>
            <w:tcW w:w="2551" w:type="dxa"/>
          </w:tcPr>
          <w:p w:rsidR="00364CBD" w:rsidRDefault="00364CBD" w:rsidP="00364CBD"/>
          <w:p w:rsidR="00364CBD" w:rsidRDefault="00364CBD" w:rsidP="00364CBD"/>
          <w:p w:rsidR="00364CBD" w:rsidRDefault="00364CBD" w:rsidP="00364CBD">
            <w:r>
              <w:t>Т.Н.Тареева</w:t>
            </w:r>
          </w:p>
        </w:tc>
      </w:tr>
    </w:tbl>
    <w:p w:rsidR="00364CBD" w:rsidRDefault="00364CBD">
      <w:pPr>
        <w:jc w:val="both"/>
      </w:pPr>
    </w:p>
    <w:sectPr w:rsidR="00364CBD" w:rsidSect="00364CBD">
      <w:headerReference w:type="even" r:id="rId8"/>
      <w:headerReference w:type="default" r:id="rId9"/>
      <w:pgSz w:w="11906" w:h="16838"/>
      <w:pgMar w:top="1134" w:right="851" w:bottom="1134" w:left="1985"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9C7" w:rsidRDefault="00F129C7">
      <w:r>
        <w:separator/>
      </w:r>
    </w:p>
  </w:endnote>
  <w:endnote w:type="continuationSeparator" w:id="1">
    <w:p w:rsidR="00F129C7" w:rsidRDefault="00F1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9C7" w:rsidRDefault="00F129C7">
      <w:r>
        <w:separator/>
      </w:r>
    </w:p>
  </w:footnote>
  <w:footnote w:type="continuationSeparator" w:id="1">
    <w:p w:rsidR="00F129C7" w:rsidRDefault="00F12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06" w:rsidRDefault="00F56806" w:rsidP="00364C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56806" w:rsidRDefault="00F5680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06" w:rsidRDefault="00F56806" w:rsidP="00364C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C0B82">
      <w:rPr>
        <w:rStyle w:val="a4"/>
        <w:noProof/>
      </w:rPr>
      <w:t>5</w:t>
    </w:r>
    <w:r>
      <w:rPr>
        <w:rStyle w:val="a4"/>
      </w:rPr>
      <w:fldChar w:fldCharType="end"/>
    </w:r>
  </w:p>
  <w:p w:rsidR="00F56806" w:rsidRDefault="00F5680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0336C4"/>
    <w:rsid w:val="000336C4"/>
    <w:rsid w:val="00063684"/>
    <w:rsid w:val="000C538E"/>
    <w:rsid w:val="000F5E59"/>
    <w:rsid w:val="00116940"/>
    <w:rsid w:val="0015535D"/>
    <w:rsid w:val="001A272A"/>
    <w:rsid w:val="001C0B82"/>
    <w:rsid w:val="00330900"/>
    <w:rsid w:val="00364CBD"/>
    <w:rsid w:val="003D014F"/>
    <w:rsid w:val="004256EF"/>
    <w:rsid w:val="00510197"/>
    <w:rsid w:val="0054414A"/>
    <w:rsid w:val="00560C23"/>
    <w:rsid w:val="005860EE"/>
    <w:rsid w:val="00590038"/>
    <w:rsid w:val="00596FC6"/>
    <w:rsid w:val="005B4DB2"/>
    <w:rsid w:val="00603DC6"/>
    <w:rsid w:val="006121EB"/>
    <w:rsid w:val="00666965"/>
    <w:rsid w:val="00757725"/>
    <w:rsid w:val="007F28BB"/>
    <w:rsid w:val="00895B5E"/>
    <w:rsid w:val="008D5DC8"/>
    <w:rsid w:val="009616C7"/>
    <w:rsid w:val="00972F39"/>
    <w:rsid w:val="00A13525"/>
    <w:rsid w:val="00A34610"/>
    <w:rsid w:val="00A75FED"/>
    <w:rsid w:val="00AA0B55"/>
    <w:rsid w:val="00B41AAE"/>
    <w:rsid w:val="00BF31CF"/>
    <w:rsid w:val="00C2522F"/>
    <w:rsid w:val="00C77964"/>
    <w:rsid w:val="00C81141"/>
    <w:rsid w:val="00CD69C7"/>
    <w:rsid w:val="00CD76AA"/>
    <w:rsid w:val="00D128DD"/>
    <w:rsid w:val="00D80682"/>
    <w:rsid w:val="00DE6E8C"/>
    <w:rsid w:val="00E07BF0"/>
    <w:rsid w:val="00E5032C"/>
    <w:rsid w:val="00E80537"/>
    <w:rsid w:val="00EB6BD0"/>
    <w:rsid w:val="00F129C7"/>
    <w:rsid w:val="00F56806"/>
    <w:rsid w:val="00FD5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364CBD"/>
    <w:pPr>
      <w:keepNext/>
      <w:spacing w:before="240" w:after="60"/>
      <w:outlineLvl w:val="0"/>
    </w:pPr>
    <w:rPr>
      <w:rFonts w:ascii="Arial" w:hAnsi="Arial" w:cs="Arial"/>
      <w:b/>
      <w:bCs/>
      <w:kern w:val="32"/>
      <w:sz w:val="32"/>
      <w:szCs w:val="32"/>
    </w:rPr>
  </w:style>
  <w:style w:type="paragraph" w:styleId="6">
    <w:name w:val="heading 6"/>
    <w:basedOn w:val="a"/>
    <w:next w:val="a"/>
    <w:qFormat/>
    <w:rsid w:val="00364CBD"/>
    <w:pPr>
      <w:keepNext/>
      <w:jc w:val="both"/>
      <w:outlineLvl w:val="5"/>
    </w:pPr>
    <w:rPr>
      <w:b/>
      <w:snapToGrid w:val="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2">
    <w:name w:val="Body Text Indent 2"/>
    <w:basedOn w:val="a"/>
    <w:rsid w:val="00364CBD"/>
    <w:pPr>
      <w:autoSpaceDE w:val="0"/>
      <w:autoSpaceDN w:val="0"/>
      <w:spacing w:line="300" w:lineRule="exact"/>
      <w:ind w:right="-1" w:firstLine="284"/>
    </w:pPr>
  </w:style>
  <w:style w:type="paragraph" w:styleId="a5">
    <w:name w:val="Body Text"/>
    <w:basedOn w:val="a"/>
    <w:rsid w:val="00364CBD"/>
    <w:pPr>
      <w:spacing w:after="120"/>
    </w:pPr>
  </w:style>
  <w:style w:type="paragraph" w:customStyle="1" w:styleId="ConsPlusNormal">
    <w:name w:val="ConsPlusNormal"/>
    <w:rsid w:val="00364CBD"/>
    <w:pPr>
      <w:widowControl w:val="0"/>
      <w:autoSpaceDE w:val="0"/>
      <w:autoSpaceDN w:val="0"/>
      <w:adjustRightInd w:val="0"/>
      <w:ind w:firstLine="720"/>
    </w:pPr>
    <w:rPr>
      <w:rFonts w:ascii="Arial" w:hAnsi="Arial" w:cs="Arial"/>
      <w:sz w:val="16"/>
      <w:szCs w:val="16"/>
    </w:rPr>
  </w:style>
  <w:style w:type="paragraph" w:customStyle="1" w:styleId="ConsPlusTitle">
    <w:name w:val="ConsPlusTitle"/>
    <w:rsid w:val="00364CB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510564ABBF50818E18F21ED5D33FE3AAA641F3283743642F858928FCA52CFDBxAD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10564ABBF50818E18F21ED5D33FE3AAA641F3283743642F858928FCA52CFDBxADB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2</TotalTime>
  <Pages>5</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10796</CharactersWithSpaces>
  <SharedDoc>false</SharedDoc>
  <HLinks>
    <vt:vector size="12" baseType="variant">
      <vt:variant>
        <vt:i4>3276855</vt:i4>
      </vt:variant>
      <vt:variant>
        <vt:i4>3</vt:i4>
      </vt:variant>
      <vt:variant>
        <vt:i4>0</vt:i4>
      </vt:variant>
      <vt:variant>
        <vt:i4>5</vt:i4>
      </vt:variant>
      <vt:variant>
        <vt:lpwstr>consultantplus://offline/ref=0510564ABBF50818E18F21ED5D33FE3AAA641F3283743642F858928FCA52CFDBxADBH</vt:lpwstr>
      </vt:variant>
      <vt:variant>
        <vt:lpwstr/>
      </vt:variant>
      <vt:variant>
        <vt:i4>3276855</vt:i4>
      </vt:variant>
      <vt:variant>
        <vt:i4>0</vt:i4>
      </vt:variant>
      <vt:variant>
        <vt:i4>0</vt:i4>
      </vt:variant>
      <vt:variant>
        <vt:i4>5</vt:i4>
      </vt:variant>
      <vt:variant>
        <vt:lpwstr>consultantplus://offline/ref=0510564ABBF50818E18F21ED5D33FE3AAA641F3283743642F858928FCA52CFDBxADBH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pilipenko</dc:creator>
  <cp:keywords/>
  <cp:lastModifiedBy>hobbit</cp:lastModifiedBy>
  <cp:revision>2</cp:revision>
  <cp:lastPrinted>2013-04-10T10:19:00Z</cp:lastPrinted>
  <dcterms:created xsi:type="dcterms:W3CDTF">2014-02-01T13:21:00Z</dcterms:created>
  <dcterms:modified xsi:type="dcterms:W3CDTF">2014-02-01T13:21:00Z</dcterms:modified>
</cp:coreProperties>
</file>